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60" w:rsidRDefault="008F4EF6" w:rsidP="008F4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8F4EF6" w:rsidRDefault="008F4EF6" w:rsidP="008F4EF6">
      <w:pPr>
        <w:rPr>
          <w:rFonts w:ascii="Times New Roman" w:hAnsi="Times New Roman" w:cs="Times New Roman"/>
          <w:sz w:val="28"/>
          <w:szCs w:val="28"/>
        </w:rPr>
      </w:pPr>
      <w:r w:rsidRPr="008F4EF6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Основы религиозных культур и светской этики (модуль «Основы православной культуры»)</w:t>
      </w:r>
    </w:p>
    <w:p w:rsidR="008F4EF6" w:rsidRDefault="008F4EF6" w:rsidP="008F4EF6">
      <w:pPr>
        <w:rPr>
          <w:rFonts w:ascii="Times New Roman" w:hAnsi="Times New Roman" w:cs="Times New Roman"/>
          <w:sz w:val="28"/>
          <w:szCs w:val="28"/>
        </w:rPr>
      </w:pPr>
      <w:r w:rsidRPr="008F4EF6">
        <w:rPr>
          <w:rFonts w:ascii="Times New Roman" w:hAnsi="Times New Roman" w:cs="Times New Roman"/>
          <w:b/>
          <w:sz w:val="28"/>
          <w:szCs w:val="28"/>
          <w:u w:val="single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 учитель начальны</w:t>
      </w:r>
      <w:r w:rsidR="00D57165">
        <w:rPr>
          <w:rFonts w:ascii="Times New Roman" w:hAnsi="Times New Roman" w:cs="Times New Roman"/>
          <w:sz w:val="28"/>
          <w:szCs w:val="28"/>
        </w:rPr>
        <w:t>х классов  Бабикова Валентина Григорьевна</w:t>
      </w:r>
    </w:p>
    <w:p w:rsidR="008F4EF6" w:rsidRDefault="008F4EF6" w:rsidP="008F4EF6">
      <w:pPr>
        <w:rPr>
          <w:rFonts w:ascii="Times New Roman" w:hAnsi="Times New Roman" w:cs="Times New Roman"/>
          <w:sz w:val="28"/>
          <w:szCs w:val="28"/>
        </w:rPr>
      </w:pPr>
      <w:r w:rsidRPr="008F4EF6">
        <w:rPr>
          <w:rFonts w:ascii="Times New Roman" w:hAnsi="Times New Roman" w:cs="Times New Roman"/>
          <w:b/>
          <w:sz w:val="28"/>
          <w:szCs w:val="28"/>
          <w:u w:val="single"/>
        </w:rPr>
        <w:t>Дата обновления</w:t>
      </w:r>
      <w:r w:rsidR="00D57165">
        <w:rPr>
          <w:rFonts w:ascii="Times New Roman" w:hAnsi="Times New Roman" w:cs="Times New Roman"/>
          <w:sz w:val="28"/>
          <w:szCs w:val="28"/>
        </w:rPr>
        <w:t>: 30 августа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F4EF6" w:rsidRPr="008F4EF6" w:rsidRDefault="008F4EF6" w:rsidP="008F4E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F4EF6">
        <w:rPr>
          <w:b/>
          <w:sz w:val="28"/>
          <w:szCs w:val="28"/>
          <w:u w:val="single"/>
        </w:rPr>
        <w:t>Цель программы</w:t>
      </w:r>
      <w:r>
        <w:rPr>
          <w:sz w:val="28"/>
          <w:szCs w:val="28"/>
        </w:rPr>
        <w:t>:</w:t>
      </w:r>
      <w:r w:rsidRPr="00DC0D73">
        <w:rPr>
          <w:color w:val="000000"/>
          <w:shd w:val="clear" w:color="auto" w:fill="FFFFFF"/>
        </w:rPr>
        <w:t xml:space="preserve"> </w:t>
      </w:r>
      <w:r w:rsidRPr="008F4EF6">
        <w:rPr>
          <w:color w:val="000000"/>
          <w:sz w:val="28"/>
          <w:szCs w:val="28"/>
          <w:shd w:val="clear" w:color="auto" w:fill="FFFFFF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F4EF6" w:rsidRPr="008F4EF6" w:rsidRDefault="008F4EF6" w:rsidP="008F4E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F6">
        <w:rPr>
          <w:rFonts w:ascii="Times New Roman" w:hAnsi="Times New Roman" w:cs="Times New Roman"/>
          <w:b/>
          <w:sz w:val="28"/>
          <w:szCs w:val="28"/>
          <w:u w:val="single"/>
        </w:rPr>
        <w:t>Программа составлена</w:t>
      </w:r>
      <w:r w:rsidRPr="008F4EF6">
        <w:rPr>
          <w:rFonts w:ascii="Times New Roman" w:hAnsi="Times New Roman" w:cs="Times New Roman"/>
          <w:sz w:val="28"/>
          <w:szCs w:val="28"/>
        </w:rPr>
        <w:t xml:space="preserve"> </w:t>
      </w:r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концепции и общеобразовательной программы «Основы религиозной культуры и светской этики» </w:t>
      </w:r>
      <w:proofErr w:type="gramStart"/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Данилюка А.Я. и авторской программы Кураева А.В. «Основы  православной культуры»,  в соответствии с Федеральным компонентом государственных образовательных стандартов основного общего образования,  соответствует  учебному плану школы.</w:t>
      </w:r>
    </w:p>
    <w:p w:rsidR="008F4EF6" w:rsidRPr="008F4EF6" w:rsidRDefault="008F4EF6" w:rsidP="008F4E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F6">
        <w:rPr>
          <w:rFonts w:ascii="Times New Roman" w:hAnsi="Times New Roman" w:cs="Times New Roman"/>
          <w:b/>
          <w:sz w:val="28"/>
          <w:szCs w:val="28"/>
          <w:u w:val="single"/>
        </w:rPr>
        <w:t>Место предмета в учебном плане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учебным планом на изучение «Основ православной культуры»  </w:t>
      </w:r>
      <w:r w:rsidR="00D57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 классе</w:t>
      </w:r>
      <w:r w:rsidRPr="008F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отводится 34</w:t>
      </w:r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 по 1 часу в неделю</w:t>
      </w:r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Обучение проходит по учебнику, автором которого </w:t>
      </w:r>
      <w:proofErr w:type="gramStart"/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Кураев А.В.  Содержащийся в них материал  предназначен</w:t>
      </w:r>
      <w:proofErr w:type="gramEnd"/>
      <w:r w:rsidRPr="008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разнообразных видов и форм работы с детьми, позволяет  творчески подойти к отбору необходимого материала с учетом особенностей учащихся. </w:t>
      </w:r>
    </w:p>
    <w:p w:rsidR="008F4EF6" w:rsidRPr="008F4EF6" w:rsidRDefault="008F4EF6" w:rsidP="008F4EF6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УМК:</w:t>
      </w:r>
      <w:r w:rsidRPr="008F4EF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8F4E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Учебник: </w:t>
      </w:r>
      <w:proofErr w:type="spellStart"/>
      <w:r w:rsidRPr="008F4E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А.В.Кураев</w:t>
      </w:r>
      <w:proofErr w:type="spellEnd"/>
      <w:r w:rsidRPr="008F4EF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«Основы православной культуры», М.: Просвещение, 2012 г. </w:t>
      </w:r>
    </w:p>
    <w:p w:rsidR="008F4EF6" w:rsidRPr="008F4EF6" w:rsidRDefault="008F4EF6" w:rsidP="008F4EF6">
      <w:pPr>
        <w:widowControl w:val="0"/>
        <w:autoSpaceDE w:val="0"/>
        <w:autoSpaceDN w:val="0"/>
        <w:adjustRightInd w:val="0"/>
        <w:spacing w:before="244" w:after="0"/>
        <w:ind w:left="708" w:right="16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1.Данилюк А.Я. Основы религиозных культур </w:t>
      </w:r>
      <w:proofErr w:type="spellStart"/>
      <w:proofErr w:type="gramStart"/>
      <w:r w:rsidRPr="008F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</w:t>
      </w:r>
      <w:proofErr w:type="spellEnd"/>
      <w:proofErr w:type="gramEnd"/>
      <w:r w:rsidRPr="008F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светской этики, </w:t>
      </w:r>
      <w:r w:rsidRPr="008F4EF6">
        <w:rPr>
          <w:rFonts w:ascii="Times New Roman" w:eastAsiaTheme="minorEastAsia" w:hAnsi="Times New Roman" w:cs="Times New Roman"/>
          <w:color w:val="312E2A"/>
          <w:w w:val="115"/>
          <w:sz w:val="28"/>
          <w:szCs w:val="28"/>
          <w:lang w:eastAsia="ru-RU"/>
        </w:rPr>
        <w:t>Программы общеобразовательных учреждений 4</w:t>
      </w:r>
      <w:bookmarkStart w:id="0" w:name="_GoBack"/>
      <w:bookmarkEnd w:id="0"/>
      <w:r w:rsidRPr="008F4EF6">
        <w:rPr>
          <w:rFonts w:ascii="Times New Roman" w:eastAsiaTheme="minorEastAsia" w:hAnsi="Times New Roman" w:cs="Times New Roman"/>
          <w:color w:val="312E2A"/>
          <w:w w:val="115"/>
          <w:sz w:val="28"/>
          <w:szCs w:val="28"/>
          <w:lang w:eastAsia="ru-RU"/>
        </w:rPr>
        <w:t xml:space="preserve"> классы. </w:t>
      </w:r>
      <w:r w:rsidRPr="008F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М.: Просвещение, 2012</w:t>
      </w:r>
    </w:p>
    <w:p w:rsidR="008F4EF6" w:rsidRPr="008F4EF6" w:rsidRDefault="008F4EF6" w:rsidP="008F4EF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2.Основы религиозных культур и светской этики. Книга для учителя. 4 класс: справочные материалы для общеобразовательных учреждений/(</w:t>
      </w:r>
      <w:proofErr w:type="spellStart"/>
      <w:r w:rsidRPr="008F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Бгажноков</w:t>
      </w:r>
      <w:proofErr w:type="spellEnd"/>
      <w:r w:rsidRPr="008F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Б.Х., Воскресенский О.В., </w:t>
      </w:r>
      <w:proofErr w:type="spellStart"/>
      <w:r w:rsidRPr="008F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Глоцер</w:t>
      </w:r>
      <w:proofErr w:type="spellEnd"/>
      <w:r w:rsidRPr="008F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А.В. и др.); под ред. Тишкова В.А., Шапошниковой Т.Д. -М.: Просвещение, 2012.С.-239 </w:t>
      </w:r>
    </w:p>
    <w:p w:rsidR="008F4EF6" w:rsidRPr="008F4EF6" w:rsidRDefault="008F4EF6" w:rsidP="008F4EF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4E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Данилюк А.Я., Основы религиозных культур и светской этики. Книга для родителей/ Данилюк А.Я М.: Просвещение, 2010.С.-32 </w:t>
      </w:r>
    </w:p>
    <w:p w:rsidR="008F4EF6" w:rsidRDefault="0097610E" w:rsidP="008F4EF6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         4.А.В.Кураев  Рабочая тетрадь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детей по программе</w:t>
      </w:r>
      <w:proofErr w:type="gramEnd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«Основы религиозных культур и светской этики» должно быть направлено на достиже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следующих личностных, </w:t>
      </w:r>
      <w:proofErr w:type="spellStart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зультатов освоения содержания.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личностным результатам: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основ российской гражданской идентичнос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чувства гордости за свою Родину;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образа мира как единого и целостного при разнообразии культур, национальностей, религий, воспитание до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верия и уважения к истории и культуре всех народов;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этических чувств как регуляторов морального по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доброжелательности и эмоционально-нравственной отзывчивости, понимания и сопереживания чувствам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людей; развитие начальных форм регуляции своих эмо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циональных состояний;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навыков сотрудничества </w:t>
      </w:r>
      <w:proofErr w:type="gramStart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мотивации к труду, работе на результат, бережно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отношению к материальным и духовным ценностям.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proofErr w:type="spellStart"/>
      <w:r w:rsidRPr="0097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</w:t>
      </w:r>
      <w:proofErr w:type="spellEnd"/>
      <w:r w:rsidRPr="0097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результатам: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способностью принимать и сохранять цели и зада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учебной деятельности, а также находить средства её осуществ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умений планировать, контролировать и оце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нивать учебные действия в соответствии с поставленной задачей и условиями её реализации; 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-определять наиболее эффективные способы достижения результата; 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соответствующие коррек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тивы в их выполнение на основе оценки и с учётом характера оши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бок; понимать причины успеха/неуспеха учебной деятельности;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-адекватное использование речевых средств и средств ин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формационно-коммуникационных технологий для решения раз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коммуникативных и познавательных задач;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осуществлять информационный поиск для выполне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учебных заданий;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логическими действиями анализа, синтеза, срав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нения, обобщения, классификации, установления аналогий и при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-готовность слушать собеседника, вести диалог, признавать возможность существования различных точек зрения и права каж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дого иметь свою собственную; излагать своё мнение и аргумен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тировать свою точку зрения и оценку событий;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общей цели и путей её достижения, умение договориться о распределении ролей в совместной деятельнос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ти; 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 оценивать собственное поведение и поведение окружающих.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предметным результатам: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-знание, понимание и принятие </w:t>
      </w:r>
      <w:proofErr w:type="gramStart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основами светской и религиозной морали, по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нимание их значения в выстраивании конструктивных отношений в обществе;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первоначальных представлений о светской этике, религиозной культуре и их роли в истории и современно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России;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ценности нравственности и духовности в челове</w:t>
      </w:r>
      <w:r w:rsidRPr="00976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жизни.</w:t>
      </w:r>
    </w:p>
    <w:p w:rsidR="0097610E" w:rsidRPr="0097610E" w:rsidRDefault="0097610E" w:rsidP="0097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0E" w:rsidRPr="0097610E" w:rsidRDefault="0097610E" w:rsidP="008F4EF6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8F4EF6" w:rsidRPr="008F4EF6" w:rsidRDefault="008F4EF6" w:rsidP="008F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F4EF6" w:rsidRPr="0097610E" w:rsidRDefault="008F4EF6" w:rsidP="008F4EF6">
      <w:pPr>
        <w:rPr>
          <w:rFonts w:ascii="Times New Roman" w:hAnsi="Times New Roman" w:cs="Times New Roman"/>
          <w:sz w:val="28"/>
          <w:szCs w:val="28"/>
        </w:rPr>
      </w:pPr>
    </w:p>
    <w:sectPr w:rsidR="008F4EF6" w:rsidRPr="0097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F6"/>
    <w:rsid w:val="006E3849"/>
    <w:rsid w:val="00850D60"/>
    <w:rsid w:val="008F4EF6"/>
    <w:rsid w:val="0097610E"/>
    <w:rsid w:val="00D5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EF6"/>
    <w:rPr>
      <w:b/>
      <w:bCs/>
    </w:rPr>
  </w:style>
  <w:style w:type="character" w:customStyle="1" w:styleId="apple-converted-space">
    <w:name w:val="apple-converted-space"/>
    <w:basedOn w:val="a0"/>
    <w:rsid w:val="008F4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EF6"/>
    <w:rPr>
      <w:b/>
      <w:bCs/>
    </w:rPr>
  </w:style>
  <w:style w:type="character" w:customStyle="1" w:styleId="apple-converted-space">
    <w:name w:val="apple-converted-space"/>
    <w:basedOn w:val="a0"/>
    <w:rsid w:val="008F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Чёрное</cp:lastModifiedBy>
  <cp:revision>3</cp:revision>
  <dcterms:created xsi:type="dcterms:W3CDTF">2016-03-02T08:43:00Z</dcterms:created>
  <dcterms:modified xsi:type="dcterms:W3CDTF">2019-09-06T09:33:00Z</dcterms:modified>
</cp:coreProperties>
</file>