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24" w:rsidRPr="00F45684" w:rsidRDefault="001C6424" w:rsidP="001C6424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>Аннотация</w:t>
      </w:r>
    </w:p>
    <w:p w:rsidR="001C6424" w:rsidRPr="00F45684" w:rsidRDefault="001C6424" w:rsidP="001C6424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 xml:space="preserve">к рабочей программе по </w:t>
      </w:r>
      <w:r>
        <w:rPr>
          <w:b/>
          <w:bCs/>
        </w:rPr>
        <w:t>« Литературному чтению»</w:t>
      </w:r>
    </w:p>
    <w:p w:rsidR="001C6424" w:rsidRPr="001C6424" w:rsidRDefault="001C6424" w:rsidP="001C6424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 xml:space="preserve">для </w:t>
      </w:r>
      <w:proofErr w:type="gramStart"/>
      <w:r w:rsidRPr="00F45684">
        <w:rPr>
          <w:b/>
          <w:bCs/>
        </w:rPr>
        <w:t>обучающихся</w:t>
      </w:r>
      <w:proofErr w:type="gramEnd"/>
      <w:r w:rsidRPr="00F45684">
        <w:rPr>
          <w:b/>
          <w:bCs/>
        </w:rPr>
        <w:t xml:space="preserve"> 1 класса</w:t>
      </w:r>
    </w:p>
    <w:p w:rsidR="001C6424" w:rsidRPr="001C6424" w:rsidRDefault="001C6424" w:rsidP="001C6424">
      <w:pPr>
        <w:spacing w:after="0" w:line="360" w:lineRule="auto"/>
        <w:ind w:firstLine="708"/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</w:pPr>
      <w:r w:rsidRPr="001C6424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424">
        <w:rPr>
          <w:rFonts w:ascii="Times New Roman" w:hAnsi="Times New Roman" w:cs="Times New Roman"/>
          <w:sz w:val="24"/>
          <w:szCs w:val="24"/>
        </w:rPr>
        <w:t xml:space="preserve">для 1 класса составлена в соответствии с требованиями Федерального государственного образовательного стандарта начального общего образования, Примерной основной общеобразовательной программой начального общего образования по литературному чтению, с опорой на авторскую программу Л.Ф.Климановой, В.Г.Горецкого, </w:t>
      </w:r>
      <w:proofErr w:type="spellStart"/>
      <w:r w:rsidRPr="001C6424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1C6424">
        <w:rPr>
          <w:rFonts w:ascii="Times New Roman" w:hAnsi="Times New Roman" w:cs="Times New Roman"/>
          <w:sz w:val="24"/>
          <w:szCs w:val="24"/>
        </w:rPr>
        <w:t xml:space="preserve"> «Литературное чтение. </w:t>
      </w:r>
      <w:proofErr w:type="gramStart"/>
      <w:r w:rsidRPr="001C6424">
        <w:rPr>
          <w:rFonts w:ascii="Times New Roman" w:hAnsi="Times New Roman" w:cs="Times New Roman"/>
          <w:sz w:val="24"/>
          <w:szCs w:val="24"/>
        </w:rPr>
        <w:t>Рабочие программы. 1-4 классы</w:t>
      </w:r>
      <w:r>
        <w:rPr>
          <w:rFonts w:ascii="Times New Roman" w:hAnsi="Times New Roman" w:cs="Times New Roman"/>
          <w:sz w:val="24"/>
          <w:szCs w:val="24"/>
        </w:rPr>
        <w:t xml:space="preserve"> – М.: Просвещение, 2019</w:t>
      </w:r>
      <w:r w:rsidRPr="001C6424">
        <w:rPr>
          <w:rFonts w:ascii="Times New Roman" w:hAnsi="Times New Roman" w:cs="Times New Roman"/>
          <w:sz w:val="24"/>
          <w:szCs w:val="24"/>
        </w:rPr>
        <w:t xml:space="preserve">.),а также в соответствии с Положением о рабочей программе по учебному предмету в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>МАОУ Вагайская СОШ филиал Черноковская СОШ</w:t>
      </w:r>
      <w:r w:rsidRPr="001C6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C6424" w:rsidRPr="001C6424" w:rsidRDefault="001C6424" w:rsidP="001C642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>Специфика курса</w:t>
      </w:r>
      <w:proofErr w:type="gramStart"/>
      <w:r w:rsidRPr="001C6424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1C6424">
        <w:rPr>
          <w:rFonts w:ascii="Times New Roman" w:hAnsi="Times New Roman" w:cs="Times New Roman"/>
          <w:sz w:val="24"/>
          <w:szCs w:val="24"/>
        </w:rPr>
        <w:t>бучения грамоте» заключается в его тесной вз</w:t>
      </w:r>
      <w:bookmarkStart w:id="0" w:name="_GoBack"/>
      <w:bookmarkEnd w:id="0"/>
      <w:r w:rsidRPr="001C6424">
        <w:rPr>
          <w:rFonts w:ascii="Times New Roman" w:hAnsi="Times New Roman" w:cs="Times New Roman"/>
          <w:sz w:val="24"/>
          <w:szCs w:val="24"/>
        </w:rPr>
        <w:t>аимосвязи со всеми учебными предметами. Обучение письму идёт параллельно с обучением чтению с учётом координации устной и письменной речи. Уроки обучения письму интегрируются с уроками обучения чтению.</w:t>
      </w:r>
    </w:p>
    <w:p w:rsidR="001C6424" w:rsidRPr="001C6424" w:rsidRDefault="001C6424" w:rsidP="001C642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 xml:space="preserve">Программа рассчитана на 132ч (4 ч в неделю): из них 93 часа (4 часа в неделю) отводится урокам обучения чтению в период обучения грамоте и 39 ч – урокам литературного чтения. Программа реализуется в 1 классе </w:t>
      </w:r>
      <w:r>
        <w:rPr>
          <w:rFonts w:ascii="Times New Roman" w:hAnsi="Times New Roman" w:cs="Times New Roman"/>
          <w:sz w:val="24"/>
          <w:szCs w:val="24"/>
        </w:rPr>
        <w:t>в течение 2020-2021</w:t>
      </w:r>
      <w:r w:rsidRPr="001C6424">
        <w:rPr>
          <w:rFonts w:ascii="Times New Roman" w:hAnsi="Times New Roman" w:cs="Times New Roman"/>
          <w:sz w:val="24"/>
          <w:szCs w:val="24"/>
        </w:rPr>
        <w:t xml:space="preserve"> учебного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24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 w:rsidRPr="001C6424">
        <w:rPr>
          <w:rFonts w:ascii="Times New Roman" w:hAnsi="Times New Roman" w:cs="Times New Roman"/>
          <w:sz w:val="24"/>
          <w:szCs w:val="24"/>
        </w:rPr>
        <w:t>направленна</w:t>
      </w:r>
      <w:proofErr w:type="spellEnd"/>
      <w:r w:rsidRPr="001C6424">
        <w:rPr>
          <w:rFonts w:ascii="Times New Roman" w:hAnsi="Times New Roman" w:cs="Times New Roman"/>
          <w:sz w:val="24"/>
          <w:szCs w:val="24"/>
        </w:rPr>
        <w:t xml:space="preserve"> формирование функциональной грамотности и коммуникативной компетенции </w:t>
      </w:r>
      <w:proofErr w:type="gramStart"/>
      <w:r w:rsidRPr="001C64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6424">
        <w:rPr>
          <w:rFonts w:ascii="Times New Roman" w:hAnsi="Times New Roman" w:cs="Times New Roman"/>
          <w:sz w:val="24"/>
          <w:szCs w:val="24"/>
        </w:rPr>
        <w:t>.</w:t>
      </w:r>
    </w:p>
    <w:p w:rsidR="001C6424" w:rsidRPr="001C6424" w:rsidRDefault="001C6424" w:rsidP="001C6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>Данный учебный предмет имеет своей</w:t>
      </w:r>
      <w:r w:rsidRPr="001C6424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Pr="001C64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24">
        <w:rPr>
          <w:rFonts w:ascii="Times New Roman" w:hAnsi="Times New Roman" w:cs="Times New Roman"/>
          <w:sz w:val="24"/>
          <w:szCs w:val="24"/>
        </w:rPr>
        <w:t>осознание значимости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</w:t>
      </w:r>
    </w:p>
    <w:p w:rsidR="001C6424" w:rsidRPr="001C6424" w:rsidRDefault="001C6424" w:rsidP="001C64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>Изучение предмета «Литературное чтение» способствует решению следующих</w:t>
      </w:r>
      <w:r w:rsidRPr="001C6424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:rsidR="001C6424" w:rsidRPr="001C6424" w:rsidRDefault="001C6424" w:rsidP="001C6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>- формировать потребность в систематическом чтении как средстве познания мира и самого себя;</w:t>
      </w:r>
    </w:p>
    <w:p w:rsidR="001C6424" w:rsidRPr="001C6424" w:rsidRDefault="001C6424" w:rsidP="001C6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>- познакомить с культурно-историческим наследием России и общечеловеческими ценностями для развития этических чувств и эмоционально-нравственной отзывчивости;</w:t>
      </w:r>
    </w:p>
    <w:p w:rsidR="001C6424" w:rsidRPr="001C6424" w:rsidRDefault="001C6424" w:rsidP="001C6424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 xml:space="preserve">- научить </w:t>
      </w:r>
      <w:proofErr w:type="gramStart"/>
      <w:r w:rsidRPr="001C6424">
        <w:rPr>
          <w:rFonts w:ascii="Times New Roman" w:hAnsi="Times New Roman" w:cs="Times New Roman"/>
          <w:sz w:val="24"/>
          <w:szCs w:val="24"/>
        </w:rPr>
        <w:t>полноценно</w:t>
      </w:r>
      <w:proofErr w:type="gramEnd"/>
      <w:r w:rsidRPr="001C6424">
        <w:rPr>
          <w:rFonts w:ascii="Times New Roman" w:hAnsi="Times New Roman" w:cs="Times New Roman"/>
          <w:sz w:val="24"/>
          <w:szCs w:val="24"/>
        </w:rPr>
        <w:t xml:space="preserve"> воспринимать художественную литературу, воспроизводить в воображении словесные художественные образы,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24">
        <w:rPr>
          <w:rFonts w:ascii="Times New Roman" w:hAnsi="Times New Roman" w:cs="Times New Roman"/>
          <w:sz w:val="24"/>
          <w:szCs w:val="24"/>
        </w:rPr>
        <w:t>эмоционально отзываться на прочитанное, высказывать свою точку зрения и уважать мнение собеседника</w:t>
      </w:r>
      <w:r w:rsidRPr="001C642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C6424" w:rsidRPr="001C6424" w:rsidRDefault="001C6424" w:rsidP="001C6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>- формировать умение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чувств;</w:t>
      </w:r>
    </w:p>
    <w:p w:rsidR="001C6424" w:rsidRPr="001C6424" w:rsidRDefault="001C6424" w:rsidP="001C6424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lastRenderedPageBreak/>
        <w:t>- научить соотносить собственный жизненный опыт с художественными впечатлениями.</w:t>
      </w:r>
    </w:p>
    <w:p w:rsidR="001C6424" w:rsidRPr="001C6424" w:rsidRDefault="001C6424" w:rsidP="001C6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24">
        <w:rPr>
          <w:rFonts w:ascii="Times New Roman" w:hAnsi="Times New Roman" w:cs="Times New Roman"/>
          <w:sz w:val="24"/>
          <w:szCs w:val="24"/>
        </w:rPr>
        <w:t>Приоритетными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24">
        <w:rPr>
          <w:rFonts w:ascii="Times New Roman" w:hAnsi="Times New Roman" w:cs="Times New Roman"/>
          <w:b/>
          <w:sz w:val="24"/>
          <w:szCs w:val="24"/>
        </w:rPr>
        <w:t>методическими подходами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424">
        <w:rPr>
          <w:rFonts w:ascii="Times New Roman" w:hAnsi="Times New Roman" w:cs="Times New Roman"/>
          <w:sz w:val="24"/>
          <w:szCs w:val="24"/>
        </w:rPr>
        <w:t xml:space="preserve">являются </w:t>
      </w:r>
      <w:proofErr w:type="spellStart"/>
      <w:r w:rsidRPr="001C6424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C64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C6424">
        <w:rPr>
          <w:rFonts w:ascii="Times New Roman" w:hAnsi="Times New Roman" w:cs="Times New Roman"/>
          <w:sz w:val="24"/>
          <w:szCs w:val="24"/>
        </w:rPr>
        <w:t>личностный</w:t>
      </w:r>
      <w:proofErr w:type="gramEnd"/>
      <w:r w:rsidRPr="001C64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6424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1C64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6424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1C64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642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C6424">
        <w:rPr>
          <w:rFonts w:ascii="Times New Roman" w:hAnsi="Times New Roman" w:cs="Times New Roman"/>
          <w:sz w:val="24"/>
          <w:szCs w:val="24"/>
        </w:rPr>
        <w:t xml:space="preserve"> подходы к обучению, составляющие основу ФГОС нового поколения, предполагают установление взаимосвязи между процессами изучения и использования языка. </w:t>
      </w:r>
    </w:p>
    <w:p w:rsidR="001C6424" w:rsidRPr="001C6424" w:rsidRDefault="001C6424" w:rsidP="001C6424">
      <w:pPr>
        <w:tabs>
          <w:tab w:val="left" w:pos="10915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eastAsiaTheme="minorEastAsia" w:hAnsi="Times New Roman" w:cs="Times New Roman"/>
          <w:sz w:val="24"/>
          <w:szCs w:val="24"/>
        </w:rPr>
        <w:t xml:space="preserve">Дидактическую основу отбора материала для рабочей программы курса «Математика» составляют следующие </w:t>
      </w:r>
      <w:r w:rsidRPr="001C6424">
        <w:rPr>
          <w:rFonts w:ascii="Times New Roman" w:eastAsiaTheme="minorEastAsia" w:hAnsi="Times New Roman" w:cs="Times New Roman"/>
          <w:b/>
          <w:sz w:val="24"/>
          <w:szCs w:val="24"/>
        </w:rPr>
        <w:t>принципы</w:t>
      </w:r>
      <w:r w:rsidRPr="001C642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C6424" w:rsidRPr="001C6424" w:rsidRDefault="001C6424" w:rsidP="001C642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42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Принцип воспитания гражданина России</w:t>
      </w:r>
    </w:p>
    <w:p w:rsidR="001C6424" w:rsidRPr="001C6424" w:rsidRDefault="001C6424" w:rsidP="001C642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42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Принцип ценностных ориентиров</w:t>
      </w:r>
    </w:p>
    <w:p w:rsidR="001C6424" w:rsidRPr="001C6424" w:rsidRDefault="001C6424" w:rsidP="001C642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42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Принцип обучения в деятельности</w:t>
      </w:r>
      <w:r w:rsidRPr="001C64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C6424" w:rsidRPr="001C6424" w:rsidRDefault="001C6424" w:rsidP="001C642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42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Принцип синтеза традиций и инноваций</w:t>
      </w:r>
    </w:p>
    <w:p w:rsidR="001C6424" w:rsidRPr="001C6424" w:rsidRDefault="001C6424" w:rsidP="001C642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42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Принцип </w:t>
      </w:r>
      <w:proofErr w:type="spellStart"/>
      <w:r w:rsidRPr="001C642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экоадекватного</w:t>
      </w:r>
      <w:proofErr w:type="spellEnd"/>
      <w:r w:rsidRPr="001C642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характера образования</w:t>
      </w:r>
    </w:p>
    <w:p w:rsidR="001C6424" w:rsidRPr="001C6424" w:rsidRDefault="001C6424" w:rsidP="001C642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42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Принцип глобальной ориентации образования</w:t>
      </w:r>
    </w:p>
    <w:p w:rsidR="001C6424" w:rsidRPr="001C6424" w:rsidRDefault="001C6424" w:rsidP="001C642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42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Принцип работы на результат</w:t>
      </w:r>
    </w:p>
    <w:p w:rsidR="001C6424" w:rsidRPr="001C6424" w:rsidRDefault="001C6424" w:rsidP="001C6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 xml:space="preserve">Данная программа содержит все темы, включенные в ФГОСНОО. </w:t>
      </w:r>
    </w:p>
    <w:p w:rsidR="001C6424" w:rsidRPr="001C6424" w:rsidRDefault="001C6424" w:rsidP="001C6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 xml:space="preserve">Наряду с федеральным компонентом программы реализуется региональный компонент за счет введения </w:t>
      </w:r>
      <w:r w:rsidRPr="001C6424">
        <w:rPr>
          <w:rFonts w:ascii="Times New Roman" w:hAnsi="Times New Roman" w:cs="Times New Roman"/>
          <w:b/>
          <w:sz w:val="24"/>
          <w:szCs w:val="24"/>
        </w:rPr>
        <w:t>краеведческого материала Оренбургской области</w:t>
      </w:r>
      <w:r w:rsidRPr="001C64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6424" w:rsidRPr="001C6424" w:rsidRDefault="001C6424" w:rsidP="001C6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>- уроки обучения грамоте с использованием краеведческого материала (устные мини-сочинения, сообщения, исследовательская работа с дополнительной литературой и хрестоматией, словарями, справочниками, интернетом);</w:t>
      </w:r>
    </w:p>
    <w:p w:rsidR="001C6424" w:rsidRPr="001C6424" w:rsidRDefault="001C6424" w:rsidP="001C6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424">
        <w:rPr>
          <w:rFonts w:ascii="Times New Roman" w:hAnsi="Times New Roman" w:cs="Times New Roman"/>
          <w:sz w:val="24"/>
          <w:szCs w:val="24"/>
        </w:rPr>
        <w:t>- темы уроков дополнены фрагментами, содержащими краеведческий материал, что способствует формированию у обучающихся интереса к природе родного края, культурному наследию, воспитание любви к своему краю</w:t>
      </w:r>
      <w:proofErr w:type="gramEnd"/>
    </w:p>
    <w:p w:rsidR="001C6424" w:rsidRPr="001C6424" w:rsidRDefault="001C6424" w:rsidP="001C6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 xml:space="preserve">В программе представлен также и компонент организации, осуществляющей образовательную деятельность. </w:t>
      </w:r>
      <w:r w:rsidRPr="001C6424">
        <w:rPr>
          <w:rFonts w:ascii="Times New Roman" w:hAnsi="Times New Roman" w:cs="Times New Roman"/>
          <w:sz w:val="24"/>
          <w:szCs w:val="24"/>
          <w:u w:val="single"/>
        </w:rPr>
        <w:t>Исследовательская деятельность</w:t>
      </w:r>
      <w:r w:rsidRPr="001C6424">
        <w:rPr>
          <w:rFonts w:ascii="Times New Roman" w:hAnsi="Times New Roman" w:cs="Times New Roman"/>
          <w:sz w:val="24"/>
          <w:szCs w:val="24"/>
        </w:rPr>
        <w:t xml:space="preserve"> пронизывает каждый урок, включая в себя формирование у обучающихся умение самостоятельно и мотивированно организовывать свою познавательную деятельность (от постановки цели до получения и оценки результата), самостоятельно выбирать критерии для сравнения, сопоставления и классификации объектов – что является основой для </w:t>
      </w:r>
      <w:proofErr w:type="spellStart"/>
      <w:r w:rsidRPr="001C6424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1C6424">
        <w:rPr>
          <w:rFonts w:ascii="Times New Roman" w:hAnsi="Times New Roman" w:cs="Times New Roman"/>
          <w:sz w:val="24"/>
          <w:szCs w:val="24"/>
        </w:rPr>
        <w:t>. Задачи учебных занятий определены как формирование умений анализировать, сравнивать, различать, приводить примеры, определять признаки и др.</w:t>
      </w:r>
    </w:p>
    <w:p w:rsidR="001C6424" w:rsidRPr="001C6424" w:rsidRDefault="001C6424" w:rsidP="001C6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носит развивающий характер</w:t>
      </w:r>
      <w:r w:rsidRPr="001C642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C6424">
        <w:rPr>
          <w:rFonts w:ascii="Times New Roman" w:hAnsi="Times New Roman" w:cs="Times New Roman"/>
          <w:sz w:val="24"/>
          <w:szCs w:val="24"/>
        </w:rPr>
        <w:t xml:space="preserve">При проведении уроков используются беседы, интегрированные уроки, практикумы, работа в парах, работа в группах, </w:t>
      </w:r>
      <w:proofErr w:type="spellStart"/>
      <w:r w:rsidRPr="001C6424">
        <w:rPr>
          <w:rFonts w:ascii="Times New Roman" w:hAnsi="Times New Roman" w:cs="Times New Roman"/>
          <w:sz w:val="24"/>
          <w:szCs w:val="24"/>
        </w:rPr>
        <w:t>организационно-деятельностные</w:t>
      </w:r>
      <w:proofErr w:type="spellEnd"/>
      <w:r w:rsidRPr="001C6424">
        <w:rPr>
          <w:rFonts w:ascii="Times New Roman" w:hAnsi="Times New Roman" w:cs="Times New Roman"/>
          <w:sz w:val="24"/>
          <w:szCs w:val="24"/>
        </w:rPr>
        <w:t xml:space="preserve"> игры и др.).</w:t>
      </w:r>
      <w:proofErr w:type="gramEnd"/>
    </w:p>
    <w:p w:rsidR="001C6424" w:rsidRPr="001C6424" w:rsidRDefault="001C6424" w:rsidP="001C642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1C6424">
        <w:rPr>
          <w:rFonts w:ascii="Times New Roman" w:hAnsi="Times New Roman" w:cs="Times New Roman"/>
          <w:sz w:val="24"/>
          <w:szCs w:val="24"/>
        </w:rPr>
        <w:t xml:space="preserve"> программы заключается в использовании учебных и методических пособий:</w:t>
      </w:r>
    </w:p>
    <w:p w:rsidR="001C6424" w:rsidRPr="001C6424" w:rsidRDefault="001C6424" w:rsidP="001C6424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 xml:space="preserve">Горецкий В. Г., Кирюшкин В. А., Виноградская Л. А. и др. Азбука. 1 класс. В </w:t>
      </w:r>
      <w:r>
        <w:rPr>
          <w:rFonts w:ascii="Times New Roman" w:hAnsi="Times New Roman" w:cs="Times New Roman"/>
          <w:sz w:val="24"/>
          <w:szCs w:val="24"/>
        </w:rPr>
        <w:t>2 частях – М.: Просвещение, 2020</w:t>
      </w:r>
    </w:p>
    <w:p w:rsidR="001C6424" w:rsidRPr="001C6424" w:rsidRDefault="001C6424" w:rsidP="001C6424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 xml:space="preserve">Климанова Л. Ф., Горецкий В. Г., Голованова М. В. и др. Литературное чтение. 1 класс. В 2 частях </w:t>
      </w:r>
      <w:r>
        <w:rPr>
          <w:rFonts w:ascii="Times New Roman" w:hAnsi="Times New Roman" w:cs="Times New Roman"/>
          <w:sz w:val="24"/>
          <w:szCs w:val="24"/>
        </w:rPr>
        <w:t>– М.: Просвещение, 2020</w:t>
      </w:r>
    </w:p>
    <w:p w:rsidR="001C6424" w:rsidRPr="001C6424" w:rsidRDefault="001C6424" w:rsidP="001C6424">
      <w:pPr>
        <w:numPr>
          <w:ilvl w:val="0"/>
          <w:numId w:val="2"/>
        </w:num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>Технических средств обучения;</w:t>
      </w:r>
    </w:p>
    <w:p w:rsidR="001C6424" w:rsidRPr="001C6424" w:rsidRDefault="001C6424" w:rsidP="001C64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>Оборудования класса;</w:t>
      </w:r>
    </w:p>
    <w:p w:rsidR="001C6424" w:rsidRPr="001C6424" w:rsidRDefault="001C6424" w:rsidP="001C6424">
      <w:pPr>
        <w:numPr>
          <w:ilvl w:val="0"/>
          <w:numId w:val="2"/>
        </w:num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2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Электронного приложения к учебнику;</w:t>
      </w:r>
    </w:p>
    <w:p w:rsidR="001C6424" w:rsidRPr="001C6424" w:rsidRDefault="001C6424" w:rsidP="001C642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24">
        <w:rPr>
          <w:rFonts w:ascii="Times New Roman" w:hAnsi="Times New Roman" w:cs="Times New Roman"/>
          <w:color w:val="000000"/>
          <w:sz w:val="24"/>
          <w:szCs w:val="24"/>
        </w:rPr>
        <w:t>Официального сайта «Школа России». – Режим доступа:</w:t>
      </w:r>
      <w:hyperlink r:id="rId5" w:history="1">
        <w:r w:rsidRPr="001C642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 xml:space="preserve"> http://school-russia.prosv.ru/</w:t>
        </w:r>
      </w:hyperlink>
    </w:p>
    <w:p w:rsidR="001C6424" w:rsidRPr="001C6424" w:rsidRDefault="001C6424" w:rsidP="001C642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24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Презентации уроков «Начальная школа». – Режим доступа: </w:t>
      </w:r>
      <w:hyperlink r:id="rId6" w:history="1">
        <w:r w:rsidRPr="001C642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http://nachalka/info/about/193</w:t>
        </w:r>
      </w:hyperlink>
    </w:p>
    <w:p w:rsidR="001C6424" w:rsidRPr="001C6424" w:rsidRDefault="001C6424" w:rsidP="001C642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24">
        <w:rPr>
          <w:rFonts w:ascii="Times New Roman" w:hAnsi="Times New Roman" w:cs="Times New Roman"/>
          <w:color w:val="000000"/>
          <w:sz w:val="24"/>
          <w:szCs w:val="24"/>
        </w:rPr>
        <w:t>ЭОР «Наглядная школа»</w:t>
      </w:r>
    </w:p>
    <w:p w:rsidR="001C6424" w:rsidRPr="001C6424" w:rsidRDefault="001C6424" w:rsidP="001C6424">
      <w:pPr>
        <w:numPr>
          <w:ilvl w:val="0"/>
          <w:numId w:val="2"/>
        </w:numPr>
        <w:spacing w:after="16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24">
        <w:rPr>
          <w:rFonts w:ascii="Times New Roman" w:eastAsia="Calibri" w:hAnsi="Times New Roman" w:cs="Times New Roman"/>
          <w:sz w:val="24"/>
          <w:szCs w:val="24"/>
        </w:rPr>
        <w:t>Проекта «Школа цифрового века» – Режим доступа </w:t>
      </w:r>
      <w:hyperlink r:id="rId7" w:history="1">
        <w:r w:rsidRPr="001C642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http://digital.1september.ru/</w:t>
        </w:r>
      </w:hyperlink>
    </w:p>
    <w:p w:rsidR="001C6424" w:rsidRPr="001C6424" w:rsidRDefault="001C6424" w:rsidP="001C6424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 xml:space="preserve">Сайта журнала «Начальная школа» – Режим доступа: http://www.n-   </w:t>
      </w:r>
      <w:proofErr w:type="spellStart"/>
      <w:r w:rsidRPr="001C6424">
        <w:rPr>
          <w:rFonts w:ascii="Times New Roman" w:hAnsi="Times New Roman" w:cs="Times New Roman"/>
          <w:sz w:val="24"/>
          <w:szCs w:val="24"/>
        </w:rPr>
        <w:t>shkola.ru</w:t>
      </w:r>
      <w:proofErr w:type="spellEnd"/>
    </w:p>
    <w:p w:rsidR="001C6424" w:rsidRPr="001C6424" w:rsidRDefault="001C6424" w:rsidP="001C6424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>Детских электронных презентаций – Режим доступа: http://viki.rdf.ru/</w:t>
      </w:r>
    </w:p>
    <w:p w:rsidR="001C6424" w:rsidRPr="001C6424" w:rsidRDefault="001C6424" w:rsidP="001C642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424">
        <w:rPr>
          <w:rFonts w:ascii="Times New Roman" w:hAnsi="Times New Roman" w:cs="Times New Roman"/>
          <w:sz w:val="24"/>
          <w:szCs w:val="24"/>
        </w:rPr>
        <w:t>Промежуточные формы контроля определяются в форме: устного опроса, карточками, краткой самостоятельной работы, тестовой работы. Итоговый контроль проводится в форме комплексной проверочной работы.</w:t>
      </w:r>
    </w:p>
    <w:p w:rsidR="001C6424" w:rsidRDefault="001C6424" w:rsidP="001C6424">
      <w:pPr>
        <w:tabs>
          <w:tab w:val="left" w:pos="2835"/>
        </w:tabs>
        <w:ind w:firstLine="567"/>
        <w:jc w:val="center"/>
        <w:outlineLvl w:val="0"/>
        <w:rPr>
          <w:rFonts w:eastAsiaTheme="minorEastAsia"/>
          <w:b/>
        </w:rPr>
      </w:pPr>
    </w:p>
    <w:p w:rsidR="001C6424" w:rsidRPr="001C6424" w:rsidRDefault="001C6424">
      <w:pPr>
        <w:rPr>
          <w:rFonts w:ascii="Times New Roman" w:hAnsi="Times New Roman" w:cs="Times New Roman"/>
          <w:b/>
        </w:rPr>
      </w:pPr>
    </w:p>
    <w:sectPr w:rsidR="001C6424" w:rsidRPr="001C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5384"/>
    <w:multiLevelType w:val="multilevel"/>
    <w:tmpl w:val="5972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C4D96"/>
    <w:multiLevelType w:val="hybridMultilevel"/>
    <w:tmpl w:val="55CC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A52F6"/>
    <w:multiLevelType w:val="hybridMultilevel"/>
    <w:tmpl w:val="FC5A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24"/>
    <w:rsid w:val="001C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6424"/>
    <w:pPr>
      <w:spacing w:after="0" w:line="240" w:lineRule="auto"/>
    </w:pPr>
    <w:rPr>
      <w:rFonts w:eastAsia="Times New Roman"/>
      <w:lang w:eastAsia="ru-RU"/>
    </w:rPr>
  </w:style>
  <w:style w:type="paragraph" w:customStyle="1" w:styleId="Standard">
    <w:name w:val="Standard"/>
    <w:rsid w:val="001C64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t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/info/about/193" TargetMode="External"/><Relationship Id="rId5" Type="http://schemas.openxmlformats.org/officeDocument/2006/relationships/hyperlink" Target="%20http://school-russia.pros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2020-10-01T09:31:00Z</dcterms:created>
  <dcterms:modified xsi:type="dcterms:W3CDTF">2020-10-01T09:35:00Z</dcterms:modified>
</cp:coreProperties>
</file>