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50" w:rsidRDefault="00030350" w:rsidP="00030350">
      <w:pPr>
        <w:jc w:val="center"/>
      </w:pPr>
      <w:r>
        <w:t>Аннотация к рабочей программе по информатике 10-11 классы</w:t>
      </w:r>
    </w:p>
    <w:p w:rsidR="00030350" w:rsidRDefault="00030350" w:rsidP="00030350">
      <w:pPr>
        <w:spacing w:after="0" w:line="240" w:lineRule="auto"/>
        <w:ind w:firstLine="709"/>
      </w:pPr>
      <w:r>
        <w:t>Рабочая программа по информатике и информационно-коммуникационным те</w:t>
      </w:r>
      <w:r w:rsidR="008609CE">
        <w:t>хнологиям (далее ИКТ)</w:t>
      </w:r>
      <w:r>
        <w:t xml:space="preserve"> </w:t>
      </w:r>
      <w:r w:rsidR="008609CE" w:rsidRPr="008609CE">
        <w:t xml:space="preserve">для 10 – 11 классов составлена на основе Федерального Закона «Об образовании в Российской Федерации» от 29.12. 2012 № 273 (в редакции от 26.07.2019 г);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 общего образования по </w:t>
      </w:r>
      <w:r w:rsidR="008609CE">
        <w:t>информатике и ИКТ</w:t>
      </w:r>
      <w:r w:rsidR="008609CE" w:rsidRPr="008609CE">
        <w:t>, учебного плана среднего общего образования Муниципального автономно</w:t>
      </w:r>
      <w:r w:rsidR="008F48BB">
        <w:t xml:space="preserve">го общего учреждения  </w:t>
      </w:r>
      <w:r w:rsidR="00EB268B">
        <w:t>Черноковской средней общеобразовательной школы муниципальное автономное общеобразовательное учреждение Вагайская средняя общеобразовательная школа Вага</w:t>
      </w:r>
      <w:r w:rsidR="00EB268B">
        <w:t xml:space="preserve">йского района Тюменской области </w:t>
      </w:r>
      <w:bookmarkStart w:id="0" w:name="_GoBack"/>
      <w:bookmarkEnd w:id="0"/>
      <w:r w:rsidR="008609CE" w:rsidRPr="008609CE">
        <w:t xml:space="preserve">с учетом </w:t>
      </w:r>
      <w:r>
        <w:t xml:space="preserve">авторской программы И.Г.Семакина и Е.К.Хеннер.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Описание УМК и его соответствие общим целям среднего общего образования согласно требованиям ФГОС.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Данный учебно-методический комплект (УМК) обеспечивает обучение курсу информатики на базовом уровне и включает в себя: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-учебник «Информатика» базового уровня для 10 класса (авторы: Семакин И. Г., Хеннер Е. К., Шеина Т. Ю.);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-учебник «Информатика» базового уровня для 11 класса (авторы: Семакин И. Г., Хеннер Е. К., Шеина Т. Ю.);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-задачник-практикум (в 2 томах) под редакцией Семакина И. Г., Хеннера Е. К.;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-методическое пособие для учителя;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-электронное приложение. </w:t>
      </w:r>
    </w:p>
    <w:p w:rsidR="00030350" w:rsidRDefault="00030350" w:rsidP="00030350">
      <w:pPr>
        <w:spacing w:after="0" w:line="240" w:lineRule="auto"/>
        <w:ind w:firstLine="709"/>
      </w:pPr>
      <w: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(schoolcollection.edu.ru) и из коллекции на сайте ФЦИОР (</w:t>
      </w:r>
      <w:hyperlink r:id="rId4" w:history="1">
        <w:r w:rsidRPr="005900D1">
          <w:rPr>
            <w:rStyle w:val="a3"/>
          </w:rPr>
          <w:t>http://fcior.edu.ru</w:t>
        </w:r>
      </w:hyperlink>
      <w:r>
        <w:t xml:space="preserve">).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Изучение информатики и ИКТ в старшей школе на базовом уровне направлено на достижение следующих </w:t>
      </w:r>
      <w:r w:rsidRPr="00030350">
        <w:rPr>
          <w:b/>
        </w:rPr>
        <w:t>целей:</w:t>
      </w:r>
      <w:r>
        <w:t xml:space="preserve">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освоение системы базовых знаний, отражающих вклад информатики в формирование современной научной картины мира,  роль информационных процессов в обществе, биологических и технических системах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 овладение умениями применять, анализировать, преобразовывать;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воспитание ответственного отношения к соблюдению этических и  правовых норм информационной деятельности;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приобретение опыта использования информационных технологий в  индивидуальной и коллективной учебной и познавательной, в том числе проектной деятельности. </w:t>
      </w:r>
    </w:p>
    <w:p w:rsidR="00030350" w:rsidRPr="00030350" w:rsidRDefault="00030350" w:rsidP="00030350">
      <w:pPr>
        <w:spacing w:after="0" w:line="240" w:lineRule="auto"/>
        <w:ind w:firstLine="709"/>
        <w:rPr>
          <w:b/>
        </w:rPr>
      </w:pPr>
      <w:r w:rsidRPr="00030350">
        <w:rPr>
          <w:b/>
        </w:rPr>
        <w:t xml:space="preserve">Основные задачи программы: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Мировоззренческая задача: </w:t>
      </w:r>
    </w:p>
    <w:p w:rsidR="00030350" w:rsidRDefault="00030350" w:rsidP="00030350">
      <w:pPr>
        <w:spacing w:after="0" w:line="240" w:lineRule="auto"/>
        <w:ind w:firstLine="709"/>
      </w:pPr>
      <w:r>
        <w:lastRenderedPageBreak/>
        <w:t xml:space="preserve">- раскрытие роли информации и  информационных процессов в природных, социальных и технических системах;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 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  </w:t>
      </w:r>
    </w:p>
    <w:p w:rsidR="00030350" w:rsidRDefault="00030350" w:rsidP="00030350">
      <w:pPr>
        <w:spacing w:after="0" w:line="240" w:lineRule="auto"/>
        <w:ind w:firstLine="709"/>
      </w:pPr>
      <w:r>
        <w:t>Расширение технологической подготовки: освоение новых возможностей  аппаратных и программных средств ИКТ. К последним, прежде всего, относятся операционные системы, прикладное программное обеспечение общего назначения. Приближения степени владения этими средствами к профессиональному уровню.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Приобретение опыта комплексного использования теоретических знаний  (из области информатики и др. предметов) и средств ИКТ в реализации прикладных проектов, связанных с учебной и практической деятельностью.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Все перечисленные позиции в совокупности составляют основы информационно-коммуникационной компетентности, которыми должны овладеть выпускники полной средней школы.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В современном обществе происходят интеграционные процессы между гуманитарной и научно-технической сферами. Связаны они, в частности, с распространением методов компьютерного моделирования (в том числе и математического) в самых разных областях человеческой деятельности. Учащиеся приобретают знания и умения работы на современных профессиональных ПК и программных средствах, включая оптические диски, сканеры, модемы, Приобретение информационной культуры обеспечивается изучением и работой с текстовым и графическим редакторами, электронными таблицами, СУБД, мультимедийными продуктами, средствами компьютерных телекоммуникаций. Обучение сопровождается практикой работы на ПК с выполнением практических работ по всем темам программы.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школе: </w:t>
      </w:r>
    </w:p>
    <w:p w:rsidR="00030350" w:rsidRDefault="00030350" w:rsidP="00030350">
      <w:pPr>
        <w:spacing w:after="0" w:line="240" w:lineRule="auto"/>
        <w:ind w:firstLine="709"/>
      </w:pPr>
      <w:r>
        <w:t>- Линию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в информационных системах; информационные основы процессов управления).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моделирования и формализации (моделирование как метод познания: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информационных технологий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- Линию компьютерных коммуникаций (информационные ресурсы глобальных сетей, организация и информационные услуги Интернет).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- Линию социальной информатики (информационные ресурсы общества, информационная культура, информационное право, информационная безопасность) </w:t>
      </w:r>
    </w:p>
    <w:p w:rsidR="00030350" w:rsidRDefault="00030350" w:rsidP="00030350">
      <w:pPr>
        <w:spacing w:after="0" w:line="240" w:lineRule="auto"/>
        <w:ind w:firstLine="709"/>
      </w:pPr>
      <w:r>
        <w:t xml:space="preserve">Содержание учебника инвариантно к типу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</w:t>
      </w:r>
    </w:p>
    <w:p w:rsidR="00030350" w:rsidRDefault="00030350" w:rsidP="00030350">
      <w:pPr>
        <w:spacing w:after="0" w:line="240" w:lineRule="auto"/>
        <w:ind w:firstLine="709"/>
      </w:pPr>
      <w:r w:rsidRPr="00030350">
        <w:rPr>
          <w:b/>
        </w:rPr>
        <w:t>Текущий контроль</w:t>
      </w:r>
      <w:r>
        <w:t xml:space="preserve"> усвоения материала осуществляется путем устного/письменного опроса. Периодически знания и умения по пройденным темам проверяются письменными тестовыми заданиями, практическими работами. На учебных и </w:t>
      </w:r>
      <w:r>
        <w:lastRenderedPageBreak/>
        <w:t xml:space="preserve">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 </w:t>
      </w:r>
    </w:p>
    <w:p w:rsidR="008D70C0" w:rsidRDefault="00030350" w:rsidP="00030350">
      <w:pPr>
        <w:spacing w:after="0" w:line="240" w:lineRule="auto"/>
        <w:ind w:firstLine="709"/>
      </w:pPr>
      <w:r w:rsidRPr="00030350">
        <w:rPr>
          <w:b/>
        </w:rPr>
        <w:t>Место предмета в базисном учебном плане</w:t>
      </w:r>
      <w:r>
        <w:t>. Федеральный базисный учебный план для образовательных учреждений Российской Федерации отводит 68 часов для обязательного изучения информатики и информационных технологий на ступени полного (общего) образования на базовом уровне. В том числе в Х классе – 34 учебных часов из расчета 1 учебный час в неделю и в XI классе – 34 учебных часов из расчета 1 учебный час в неделю.</w:t>
      </w:r>
    </w:p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0350"/>
    <w:rsid w:val="00030350"/>
    <w:rsid w:val="00493DF1"/>
    <w:rsid w:val="00627A11"/>
    <w:rsid w:val="008609CE"/>
    <w:rsid w:val="008A07AF"/>
    <w:rsid w:val="008D70C0"/>
    <w:rsid w:val="008F48BB"/>
    <w:rsid w:val="00E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08A0"/>
  <w15:docId w15:val="{8C46D016-D5D9-42C5-BDC3-A477BF62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1078</Words>
  <Characters>6150</Characters>
  <Application>Microsoft Office Word</Application>
  <DocSecurity>0</DocSecurity>
  <Lines>51</Lines>
  <Paragraphs>14</Paragraphs>
  <ScaleCrop>false</ScaleCrop>
  <Company>Home</Company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5</cp:revision>
  <dcterms:created xsi:type="dcterms:W3CDTF">2019-09-08T15:28:00Z</dcterms:created>
  <dcterms:modified xsi:type="dcterms:W3CDTF">2019-10-28T05:07:00Z</dcterms:modified>
</cp:coreProperties>
</file>