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67" w:rsidRDefault="00271D24" w:rsidP="008529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51950" cy="6722699"/>
            <wp:effectExtent l="0" t="0" r="6350" b="2540"/>
            <wp:docPr id="1" name="Рисунок 1" descr="G:\мик.с.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52967">
        <w:rPr>
          <w:b/>
        </w:rPr>
        <w:lastRenderedPageBreak/>
        <w:t>1.Планируемые результаты освоения учебного курса</w:t>
      </w:r>
    </w:p>
    <w:p w:rsidR="00852967" w:rsidRDefault="00852967" w:rsidP="00852967">
      <w:pPr>
        <w:spacing w:line="360" w:lineRule="auto"/>
      </w:pPr>
      <w:r>
        <w:t>-</w:t>
      </w:r>
      <w:r>
        <w:rPr>
          <w:b/>
        </w:rPr>
        <w:t>Личностные УУД</w:t>
      </w:r>
      <w:r>
        <w:t>:</w:t>
      </w:r>
    </w:p>
    <w:p w:rsidR="00852967" w:rsidRDefault="00852967" w:rsidP="00852967">
      <w:pPr>
        <w:spacing w:line="360" w:lineRule="auto"/>
      </w:pPr>
      <w:r>
        <w:t xml:space="preserve">1) </w:t>
      </w:r>
      <w:r>
        <w:rPr>
          <w:i/>
        </w:rPr>
        <w:t>в ценностно-ориентационной сфере</w:t>
      </w:r>
      <w:r>
        <w:t xml:space="preserve"> — чувство гордости за российскую химическую науку, гуманизм, отношение   к труду, целеустремленность, бережное отношение к окружающей среде;</w:t>
      </w:r>
      <w:r>
        <w:br/>
        <w:t xml:space="preserve">2) </w:t>
      </w:r>
      <w:r>
        <w:rPr>
          <w:i/>
        </w:rPr>
        <w:t>в трудовой сфере</w:t>
      </w:r>
      <w:r>
        <w:t xml:space="preserve"> — готовность к осознанному выбору дальнейшей образовательной траектории; знание и стремление к соблюдению экологической безопасности на производстве;</w:t>
      </w:r>
      <w:r>
        <w:br/>
        <w:t xml:space="preserve">3) </w:t>
      </w:r>
      <w:r>
        <w:rPr>
          <w:i/>
        </w:rPr>
        <w:t>в познавательной (когнитивной, интеллектуальной) сфере</w:t>
      </w:r>
      <w:r>
        <w:t xml:space="preserve"> — умение управлять своей познавательной деятельностью, проводить исследования, наблюдения, составлять отчеты наблюдений.</w:t>
      </w:r>
    </w:p>
    <w:p w:rsidR="00852967" w:rsidRDefault="00852967" w:rsidP="00852967">
      <w:pPr>
        <w:spacing w:line="360" w:lineRule="auto"/>
        <w:rPr>
          <w:b/>
        </w:rPr>
      </w:pPr>
      <w:r>
        <w:rPr>
          <w:b/>
        </w:rPr>
        <w:t>-Регулятивные  УУД:</w:t>
      </w:r>
    </w:p>
    <w:p w:rsidR="00852967" w:rsidRDefault="00852967" w:rsidP="00852967">
      <w:pPr>
        <w:spacing w:line="360" w:lineRule="auto"/>
      </w:pPr>
      <w:r>
        <w:t xml:space="preserve">1) использование </w:t>
      </w:r>
      <w:r>
        <w:rPr>
          <w:i/>
        </w:rPr>
        <w:t>умений и навыков</w:t>
      </w:r>
      <w:r>
        <w:t xml:space="preserve"> по предмету в других видах познавательной деятельности;</w:t>
      </w:r>
    </w:p>
    <w:p w:rsidR="00852967" w:rsidRDefault="00852967" w:rsidP="00852967">
      <w:pPr>
        <w:spacing w:line="360" w:lineRule="auto"/>
      </w:pPr>
      <w:r>
        <w:t xml:space="preserve">2) применение основных </w:t>
      </w:r>
      <w:r>
        <w:rPr>
          <w:i/>
        </w:rPr>
        <w:t>методов познания</w:t>
      </w:r>
      <w:r>
        <w:t xml:space="preserve"> (системно-информационный анализ, моделирование) для изучения различных сторон окружающей действительности;</w:t>
      </w:r>
      <w:r>
        <w:br/>
        <w:t xml:space="preserve">3) использование </w:t>
      </w:r>
      <w:r>
        <w:rPr>
          <w:i/>
        </w:rPr>
        <w:t>основных интеллектуальных операций</w:t>
      </w:r>
      <w:r>
        <w:t>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852967" w:rsidRDefault="00852967" w:rsidP="00852967">
      <w:pPr>
        <w:spacing w:line="360" w:lineRule="auto"/>
      </w:pPr>
      <w:r>
        <w:t xml:space="preserve">4) </w:t>
      </w:r>
      <w:r>
        <w:rPr>
          <w:i/>
        </w:rPr>
        <w:t>умение генерировать</w:t>
      </w:r>
      <w:r>
        <w:t xml:space="preserve"> идеи и определять средства, необходимые для их реализации;</w:t>
      </w:r>
      <w:r>
        <w:br/>
        <w:t xml:space="preserve">5) </w:t>
      </w:r>
      <w:r>
        <w:rPr>
          <w:i/>
        </w:rPr>
        <w:t>умение определять цели и задачи деятельности</w:t>
      </w:r>
      <w:r>
        <w:t>, выбирать средства реализации цели и применять их на практике;</w:t>
      </w:r>
    </w:p>
    <w:p w:rsidR="00852967" w:rsidRDefault="00852967" w:rsidP="00852967">
      <w:pPr>
        <w:spacing w:line="360" w:lineRule="auto"/>
      </w:pPr>
      <w:r>
        <w:t xml:space="preserve">6)использование </w:t>
      </w:r>
      <w:r>
        <w:rPr>
          <w:i/>
        </w:rPr>
        <w:t>различных источников</w:t>
      </w:r>
      <w:r>
        <w:t xml:space="preserve"> для получения химической информации.</w:t>
      </w:r>
      <w:r>
        <w:br/>
        <w:t>-</w:t>
      </w:r>
      <w:r>
        <w:rPr>
          <w:b/>
        </w:rPr>
        <w:t>Познавательные УУД</w:t>
      </w:r>
      <w:r>
        <w:t>:</w:t>
      </w:r>
    </w:p>
    <w:p w:rsidR="00852967" w:rsidRDefault="00852967" w:rsidP="00852967">
      <w:pPr>
        <w:spacing w:line="360" w:lineRule="auto"/>
      </w:pPr>
      <w:r>
        <w:t xml:space="preserve">1) </w:t>
      </w:r>
      <w:r>
        <w:rPr>
          <w:i/>
        </w:rPr>
        <w:t>В познавательной сфере</w:t>
      </w:r>
      <w:r>
        <w:t>:</w:t>
      </w:r>
    </w:p>
    <w:p w:rsidR="00852967" w:rsidRDefault="00852967" w:rsidP="00852967">
      <w:pPr>
        <w:spacing w:line="360" w:lineRule="auto"/>
        <w:rPr>
          <w:i/>
        </w:rPr>
      </w:pPr>
      <w:r>
        <w:t xml:space="preserve">- </w:t>
      </w:r>
      <w:r>
        <w:rPr>
          <w:i/>
        </w:rPr>
        <w:t>описывать демонстрационные и самостоятельно проведенные эксперименты</w:t>
      </w:r>
      <w:r>
        <w:t>, используя для этого естественный (русский, родной) язык и язык химии;</w:t>
      </w:r>
      <w:r>
        <w:br/>
        <w:t>-</w:t>
      </w:r>
      <w:r>
        <w:rPr>
          <w:i/>
        </w:rPr>
        <w:t>описывать и различать химические явления</w:t>
      </w:r>
      <w:r>
        <w:t>, протекающие в окружающем пространстве;</w:t>
      </w:r>
      <w:r>
        <w:rPr>
          <w:i/>
        </w:rPr>
        <w:t xml:space="preserve"> </w:t>
      </w:r>
    </w:p>
    <w:p w:rsidR="00852967" w:rsidRDefault="00852967" w:rsidP="00852967">
      <w:pPr>
        <w:spacing w:line="360" w:lineRule="auto"/>
      </w:pPr>
      <w:r>
        <w:lastRenderedPageBreak/>
        <w:t xml:space="preserve">- </w:t>
      </w:r>
      <w:r>
        <w:rPr>
          <w:i/>
        </w:rPr>
        <w:t>классифицировать</w:t>
      </w:r>
      <w:r>
        <w:t xml:space="preserve"> изученные объекты и явления;</w:t>
      </w:r>
      <w:r>
        <w:br/>
        <w:t xml:space="preserve">- </w:t>
      </w:r>
      <w:r>
        <w:rPr>
          <w:i/>
        </w:rPr>
        <w:t>наблюдать</w:t>
      </w:r>
      <w:r>
        <w:t xml:space="preserve"> демонстрируемые и протекающие в природе и в быту химические реакции;</w:t>
      </w:r>
      <w:r>
        <w:br/>
        <w:t>-</w:t>
      </w:r>
      <w:r>
        <w:rPr>
          <w:i/>
        </w:rPr>
        <w:t>делать выводы</w:t>
      </w:r>
      <w:r>
        <w:t xml:space="preserve">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>
        <w:br/>
        <w:t>-</w:t>
      </w:r>
      <w:r>
        <w:rPr>
          <w:i/>
        </w:rPr>
        <w:t>структурировать</w:t>
      </w:r>
      <w:r>
        <w:t xml:space="preserve"> изученный материал и химическую информацию, полученную из других источников;</w:t>
      </w:r>
      <w:r>
        <w:br/>
      </w:r>
      <w:r>
        <w:rPr>
          <w:i/>
        </w:rPr>
        <w:t>-</w:t>
      </w:r>
      <w:r>
        <w:rPr>
          <w:b/>
        </w:rPr>
        <w:t>Коммуникативные УУД:</w:t>
      </w:r>
    </w:p>
    <w:p w:rsidR="00852967" w:rsidRDefault="00852967" w:rsidP="00852967">
      <w:pPr>
        <w:spacing w:line="360" w:lineRule="auto"/>
      </w:pPr>
      <w:r>
        <w:t>-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852967" w:rsidRDefault="00852967" w:rsidP="00852967">
      <w:pPr>
        <w:spacing w:line="360" w:lineRule="auto"/>
      </w:pPr>
      <w:r>
        <w:t>- анализировать и оценивать последствия использования различной продукции с точки зрения химического состава для человека и лично для себя;</w:t>
      </w:r>
    </w:p>
    <w:p w:rsidR="00852967" w:rsidRDefault="00852967" w:rsidP="00852967">
      <w:pPr>
        <w:spacing w:line="360" w:lineRule="auto"/>
        <w:jc w:val="center"/>
        <w:rPr>
          <w:b/>
        </w:rPr>
      </w:pPr>
      <w:r>
        <w:rPr>
          <w:b/>
        </w:rPr>
        <w:t>2.Содержание учебного курса</w:t>
      </w:r>
    </w:p>
    <w:p w:rsidR="00852967" w:rsidRDefault="00852967" w:rsidP="00852967">
      <w:pPr>
        <w:rPr>
          <w:b/>
        </w:rPr>
      </w:pPr>
      <w:r>
        <w:rPr>
          <w:b/>
        </w:rPr>
        <w:t>Раздел 1</w:t>
      </w:r>
      <w:r>
        <w:t>.</w:t>
      </w:r>
      <w:r>
        <w:rPr>
          <w:b/>
        </w:rPr>
        <w:t xml:space="preserve"> Живопись глазами химика (2 часа)</w:t>
      </w:r>
    </w:p>
    <w:p w:rsidR="00852967" w:rsidRDefault="00852967" w:rsidP="00852967">
      <w:r>
        <w:t xml:space="preserve"> Краски разных времен. Оксиды металлов – хромофоры художественных красок. Соли в палитре художника.</w:t>
      </w:r>
    </w:p>
    <w:p w:rsidR="00852967" w:rsidRDefault="00852967" w:rsidP="00852967"/>
    <w:p w:rsidR="00852967" w:rsidRDefault="00852967" w:rsidP="00852967">
      <w:pPr>
        <w:rPr>
          <w:b/>
        </w:rPr>
      </w:pPr>
      <w:r>
        <w:rPr>
          <w:b/>
        </w:rPr>
        <w:t>Раздел 2. Металлы как материал для создания произведений искусства( 1 час)</w:t>
      </w:r>
    </w:p>
    <w:p w:rsidR="00852967" w:rsidRDefault="00852967" w:rsidP="00852967">
      <w:r>
        <w:t>Сталь от оружия до ювелирных изделий. Коррозия и памятники. Химическая викторина «Великие металлы нашего края».</w:t>
      </w:r>
    </w:p>
    <w:p w:rsidR="00852967" w:rsidRDefault="00852967" w:rsidP="00852967"/>
    <w:p w:rsidR="00852967" w:rsidRDefault="00852967" w:rsidP="00852967">
      <w:pPr>
        <w:rPr>
          <w:b/>
        </w:rPr>
      </w:pPr>
      <w:r>
        <w:rPr>
          <w:b/>
        </w:rPr>
        <w:t>Раздел 3.Химические вещества – строительные материалы(2 часа)</w:t>
      </w:r>
    </w:p>
    <w:p w:rsidR="00852967" w:rsidRDefault="00852967" w:rsidP="00852967">
      <w:r>
        <w:t>История стеклоделия. Состав и виды стекла. Древесина - уникальный строительный материал.</w:t>
      </w:r>
    </w:p>
    <w:p w:rsidR="00852967" w:rsidRDefault="00852967" w:rsidP="00852967">
      <w:r>
        <w:t>Красный глиняный кирпич и силикатный кирпич. Гипсокартон.</w:t>
      </w:r>
    </w:p>
    <w:p w:rsidR="00852967" w:rsidRDefault="00852967" w:rsidP="00852967">
      <w:r>
        <w:t>Знакомство с образцами различных видов керамических изделий  и минералов. Просмотр виртуальной  коллекции минералов.</w:t>
      </w:r>
    </w:p>
    <w:p w:rsidR="00852967" w:rsidRDefault="00852967" w:rsidP="00852967">
      <w:r>
        <w:rPr>
          <w:b/>
        </w:rPr>
        <w:t xml:space="preserve"> </w:t>
      </w:r>
      <w:r>
        <w:t>Экскурсия «Строительные материалы в архитектуре села»</w:t>
      </w:r>
    </w:p>
    <w:p w:rsidR="00852967" w:rsidRDefault="00852967" w:rsidP="00852967"/>
    <w:p w:rsidR="00852967" w:rsidRDefault="00852967" w:rsidP="00852967">
      <w:pPr>
        <w:rPr>
          <w:b/>
        </w:rPr>
      </w:pPr>
      <w:r>
        <w:rPr>
          <w:b/>
        </w:rPr>
        <w:t>Раздел 4.Химия и окружающая среда (1 часа)</w:t>
      </w:r>
    </w:p>
    <w:p w:rsidR="00852967" w:rsidRDefault="00852967" w:rsidP="00852967">
      <w:r>
        <w:t>Человек и биосфера. Уровни экологических проблем</w:t>
      </w:r>
    </w:p>
    <w:p w:rsidR="00852967" w:rsidRDefault="00852967" w:rsidP="00852967">
      <w:r>
        <w:t>Сообщения учащихся о проблемах окружающей среды</w:t>
      </w:r>
    </w:p>
    <w:p w:rsidR="00852967" w:rsidRDefault="00852967" w:rsidP="00852967"/>
    <w:p w:rsidR="00852967" w:rsidRDefault="00852967" w:rsidP="00852967">
      <w:pPr>
        <w:rPr>
          <w:b/>
        </w:rPr>
      </w:pPr>
      <w:r>
        <w:rPr>
          <w:b/>
        </w:rPr>
        <w:t>Раздел 5. Химия и питание (1часа)</w:t>
      </w:r>
    </w:p>
    <w:p w:rsidR="00852967" w:rsidRDefault="00852967" w:rsidP="00852967">
      <w:r>
        <w:lastRenderedPageBreak/>
        <w:t>Химический состав пищевых продуктов. Продукты долгого хранения. Сладости</w:t>
      </w:r>
    </w:p>
    <w:p w:rsidR="00852967" w:rsidRDefault="00852967" w:rsidP="00852967">
      <w:r>
        <w:t>Нормирование потребления продуктов, содержащих глюкозу. Влияние шоколада на деятельность мозговых центров.</w:t>
      </w:r>
      <w:r>
        <w:rPr>
          <w:b/>
        </w:rPr>
        <w:t xml:space="preserve"> </w:t>
      </w:r>
      <w:r>
        <w:t>Пряности. Пищевые добавки</w:t>
      </w:r>
    </w:p>
    <w:p w:rsidR="00852967" w:rsidRDefault="00852967" w:rsidP="00852967">
      <w:r>
        <w:t>Экскурсия на пекарню.</w:t>
      </w:r>
    </w:p>
    <w:p w:rsidR="00852967" w:rsidRDefault="00852967" w:rsidP="00852967"/>
    <w:p w:rsidR="00852967" w:rsidRDefault="00852967" w:rsidP="00852967"/>
    <w:p w:rsidR="00852967" w:rsidRDefault="00852967" w:rsidP="00852967"/>
    <w:p w:rsidR="00852967" w:rsidRDefault="00852967" w:rsidP="00852967">
      <w:pPr>
        <w:rPr>
          <w:b/>
        </w:rPr>
      </w:pPr>
      <w:r>
        <w:rPr>
          <w:b/>
        </w:rPr>
        <w:t>Раздел 6. Препараты бытовой химии в нашем доме (2  часа)</w:t>
      </w:r>
    </w:p>
    <w:p w:rsidR="00852967" w:rsidRDefault="00852967" w:rsidP="00852967">
      <w:r>
        <w:t xml:space="preserve"> Техника безопасности хранения и использования препаратов бытовой химии. Состав и практическое использование растворителей. Меры предосторожности в работе с огнеопасными веществами. </w:t>
      </w:r>
      <w:r>
        <w:rPr>
          <w:color w:val="000000"/>
        </w:rPr>
        <w:t>Составление сборника полезных советов «Хорошая хозяйка (хозяин)».</w:t>
      </w:r>
    </w:p>
    <w:p w:rsidR="00852967" w:rsidRDefault="00852967" w:rsidP="00852967"/>
    <w:p w:rsidR="00852967" w:rsidRDefault="00852967" w:rsidP="00852967">
      <w:pPr>
        <w:rPr>
          <w:b/>
          <w:bCs/>
        </w:rPr>
      </w:pPr>
      <w:r>
        <w:rPr>
          <w:b/>
          <w:bCs/>
        </w:rPr>
        <w:t xml:space="preserve">Раздел 7. Химия и медицина (2 часа) </w:t>
      </w:r>
    </w:p>
    <w:p w:rsidR="00852967" w:rsidRDefault="00852967" w:rsidP="00852967">
      <w:r>
        <w:t xml:space="preserve">Из  истории  медицины. От лекарства до врачебной практики. Первые препараты на травяной основе. </w:t>
      </w:r>
      <w:r>
        <w:rPr>
          <w:b/>
        </w:rPr>
        <w:t xml:space="preserve"> </w:t>
      </w:r>
      <w:r>
        <w:t>Глюкоза – источник  энергии</w:t>
      </w:r>
    </w:p>
    <w:p w:rsidR="00852967" w:rsidRDefault="00852967" w:rsidP="00852967">
      <w:pPr>
        <w:rPr>
          <w:bCs/>
        </w:rPr>
      </w:pPr>
      <w:r>
        <w:rPr>
          <w:bCs/>
        </w:rPr>
        <w:t>Ионы  натрия  на  службе  здоровья</w:t>
      </w:r>
    </w:p>
    <w:p w:rsidR="00852967" w:rsidRDefault="00852967" w:rsidP="00852967">
      <w:pPr>
        <w:pStyle w:val="2"/>
        <w:spacing w:line="240" w:lineRule="auto"/>
      </w:pPr>
      <w:r>
        <w:t xml:space="preserve"> Хлорид  натрия – один  из  основных  компонентов  плазмы  крови.  Физраствор.  Медицинское применение  физраствора.  Обезвоживание  организма.  </w:t>
      </w:r>
      <w:r>
        <w:rPr>
          <w:bCs/>
        </w:rPr>
        <w:t>Всем известный  аспирин. Любимые  поливитамины. Элементы  жизни. Необычные  способности  медицинских  препаратов. Экскурсия в больницу, аптеку.</w:t>
      </w:r>
    </w:p>
    <w:p w:rsidR="00852967" w:rsidRDefault="00852967" w:rsidP="00852967">
      <w:pPr>
        <w:rPr>
          <w:b/>
          <w:bCs/>
        </w:rPr>
      </w:pPr>
    </w:p>
    <w:p w:rsidR="00852967" w:rsidRDefault="00852967" w:rsidP="00852967">
      <w:pPr>
        <w:rPr>
          <w:b/>
        </w:rPr>
      </w:pPr>
      <w:r>
        <w:rPr>
          <w:b/>
        </w:rPr>
        <w:t>Раздел 8.Химия и косметика (3часа)</w:t>
      </w:r>
    </w:p>
    <w:p w:rsidR="00852967" w:rsidRDefault="00852967" w:rsidP="00852967">
      <w:r>
        <w:t xml:space="preserve"> История косметики. Бархатистая кожа. Империя ароматов. </w:t>
      </w:r>
      <w:r>
        <w:rPr>
          <w:b/>
        </w:rPr>
        <w:t xml:space="preserve"> </w:t>
      </w:r>
      <w:r>
        <w:t>Сообщения учащихся о косметических препаратах</w:t>
      </w:r>
    </w:p>
    <w:p w:rsidR="00852967" w:rsidRDefault="00852967" w:rsidP="00852967">
      <w:pPr>
        <w:rPr>
          <w:b/>
        </w:rPr>
      </w:pPr>
    </w:p>
    <w:p w:rsidR="00852967" w:rsidRDefault="00852967" w:rsidP="00852967">
      <w:pPr>
        <w:rPr>
          <w:b/>
        </w:rPr>
      </w:pPr>
      <w:r>
        <w:rPr>
          <w:b/>
        </w:rPr>
        <w:t>Раздел 9. Химия и экологическая безопасность (1  часа)</w:t>
      </w:r>
    </w:p>
    <w:p w:rsidR="00852967" w:rsidRDefault="00852967" w:rsidP="00852967">
      <w:r>
        <w:t>Химические выбросы предприятий Тюменской области. Заболевания человека, вызванные загрязнением окружающей среды</w:t>
      </w:r>
    </w:p>
    <w:p w:rsidR="00852967" w:rsidRDefault="00852967" w:rsidP="00852967">
      <w:r>
        <w:t>Смог - химический апокалипсис наших дней.  Способы защиты окружающей среды.</w:t>
      </w:r>
    </w:p>
    <w:p w:rsidR="00852967" w:rsidRDefault="00852967" w:rsidP="00852967"/>
    <w:p w:rsidR="00852967" w:rsidRDefault="00852967" w:rsidP="00852967">
      <w:pPr>
        <w:rPr>
          <w:b/>
        </w:rPr>
      </w:pPr>
      <w:r>
        <w:rPr>
          <w:b/>
        </w:rPr>
        <w:t>Раздел 10.</w:t>
      </w:r>
      <w:r>
        <w:rPr>
          <w:b/>
          <w:i/>
        </w:rPr>
        <w:t xml:space="preserve"> </w:t>
      </w:r>
      <w:r>
        <w:rPr>
          <w:b/>
        </w:rPr>
        <w:t>Химия в растениеводстве (2 часа)</w:t>
      </w:r>
    </w:p>
    <w:p w:rsidR="00852967" w:rsidRDefault="00852967" w:rsidP="00852967">
      <w:pPr>
        <w:rPr>
          <w:color w:val="000000"/>
        </w:rPr>
      </w:pPr>
      <w:r>
        <w:rPr>
          <w:color w:val="000000"/>
        </w:rPr>
        <w:t xml:space="preserve">Условия жизни и питания растений. </w:t>
      </w:r>
      <w:r>
        <w:t xml:space="preserve">Роль химических элементов в жизни растений. Макроэлементы и микроэлементы. </w:t>
      </w:r>
      <w:r>
        <w:rPr>
          <w:color w:val="000000"/>
        </w:rPr>
        <w:t>Стимуляторы роста растений. Пестициды.</w:t>
      </w:r>
    </w:p>
    <w:p w:rsidR="00852967" w:rsidRDefault="00852967" w:rsidP="00852967">
      <w:pPr>
        <w:rPr>
          <w:b/>
          <w:color w:val="000000"/>
        </w:rPr>
      </w:pPr>
    </w:p>
    <w:p w:rsidR="00852967" w:rsidRDefault="00852967" w:rsidP="00852967">
      <w:pPr>
        <w:rPr>
          <w:b/>
        </w:rPr>
      </w:pPr>
      <w:r>
        <w:rPr>
          <w:b/>
        </w:rPr>
        <w:t>Раздел 11.Химия в животноводстве (2 часов)</w:t>
      </w:r>
    </w:p>
    <w:p w:rsidR="00852967" w:rsidRDefault="00852967" w:rsidP="00852967">
      <w:pPr>
        <w:rPr>
          <w:color w:val="000000"/>
        </w:rPr>
      </w:pPr>
      <w:r>
        <w:rPr>
          <w:color w:val="000000"/>
        </w:rPr>
        <w:t>Активные химические добавки для животных. Химическое клонирование животных</w:t>
      </w:r>
    </w:p>
    <w:p w:rsidR="00852967" w:rsidRDefault="00852967" w:rsidP="00852967">
      <w:pPr>
        <w:rPr>
          <w:color w:val="000000"/>
        </w:rPr>
      </w:pPr>
      <w:r>
        <w:rPr>
          <w:color w:val="000000"/>
        </w:rPr>
        <w:t xml:space="preserve"> </w:t>
      </w:r>
    </w:p>
    <w:p w:rsidR="00852967" w:rsidRDefault="00852967" w:rsidP="00852967">
      <w:pPr>
        <w:rPr>
          <w:b/>
          <w:bCs/>
        </w:rPr>
      </w:pPr>
    </w:p>
    <w:p w:rsidR="00852967" w:rsidRDefault="00852967" w:rsidP="00852967">
      <w:pPr>
        <w:jc w:val="center"/>
        <w:rPr>
          <w:b/>
        </w:rPr>
      </w:pPr>
      <w:r>
        <w:rPr>
          <w:b/>
        </w:rPr>
        <w:lastRenderedPageBreak/>
        <w:t>3.Тематическое планирование с указанием количества часов, отводимых на освоение каждой темы.</w:t>
      </w:r>
    </w:p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330"/>
        <w:gridCol w:w="1559"/>
      </w:tblGrid>
      <w:tr w:rsidR="00852967" w:rsidTr="00852967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Краски разных времен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2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Оксиды металлов – хромофоры художественных красок. Соли в палитре художника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3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Сталь от оружия до ювелирных изделий. Коррозия и памятники Химическая викторина «Великие металлы нашей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4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История стеклоделия. Состав и виды стекла. Древесина - уникальный строительный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5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Красный глиняный кирпич и силикатный кирпич. Гипсокартон.</w:t>
            </w:r>
          </w:p>
          <w:p w:rsidR="00852967" w:rsidRDefault="00852967">
            <w:r>
              <w:t>Знакомство с образцами различных видов керамических изделий  и минералов. Экскурсия «Строительные материалы в архитектуре родного села»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</w:tbl>
    <w:p w:rsidR="00852967" w:rsidRDefault="00852967" w:rsidP="00852967">
      <w:pPr>
        <w:rPr>
          <w:b/>
        </w:rPr>
      </w:pPr>
    </w:p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330"/>
        <w:gridCol w:w="1559"/>
      </w:tblGrid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jc w:val="center"/>
            </w:pPr>
            <w:r>
              <w:t>6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Человек и биосфера. Уровни экологических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jc w:val="center"/>
            </w:pPr>
            <w:r>
              <w:t>7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Химический состав пищевых продуктов. Продукты долгого хранения. Сладости. Пряности. Пищевые добавки. Экскурсия на  пекарню.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jc w:val="center"/>
            </w:pPr>
            <w:r>
              <w:t>8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rPr>
                <w:color w:val="000000"/>
              </w:rPr>
            </w:pPr>
            <w:r>
              <w:t>Техника безопасности хранения и использования препаратов бытовой химии. Состав и практическое использование растворителей. Меры предосторожности в работе с огнеопасными веществами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jc w:val="center"/>
            </w:pPr>
            <w:r>
              <w:t>9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rPr>
                <w:color w:val="000000"/>
              </w:rPr>
            </w:pPr>
            <w:r>
              <w:rPr>
                <w:color w:val="000000"/>
              </w:rPr>
              <w:t>Химчистка на дому. Составление сборника полезных советов «Хорошая хозяйка (хозяин)».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</w:tbl>
    <w:p w:rsidR="00852967" w:rsidRDefault="00852967" w:rsidP="00852967">
      <w:pPr>
        <w:rPr>
          <w:b/>
        </w:rPr>
      </w:pPr>
    </w:p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330"/>
        <w:gridCol w:w="1559"/>
      </w:tblGrid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jc w:val="center"/>
            </w:pPr>
            <w:r>
              <w:t>10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pStyle w:val="2"/>
              <w:spacing w:line="240" w:lineRule="auto"/>
            </w:pPr>
            <w:r>
              <w:t>Из  истории  медицины.. Глюкоза – источник 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11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pPr>
              <w:rPr>
                <w:bCs/>
              </w:rPr>
            </w:pPr>
            <w:r>
              <w:rPr>
                <w:bCs/>
              </w:rPr>
              <w:t>Ионы  натрия  на  службе  здоровья. Всем известный  аспирин. Любимые  поливитамины. Элементы  жизни. Необычные  способности  медицинских  препаратов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12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История косметики. Бархатистая кожа. Империя ароматов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13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Химические выбросы. Заболевания человека, вызванные загрязнением окружающей среды. Смог - химический апокалипсис наших дней. Способы защиты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</w:tbl>
    <w:p w:rsidR="00852967" w:rsidRDefault="00852967" w:rsidP="00852967"/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330"/>
        <w:gridCol w:w="1559"/>
      </w:tblGrid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14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67" w:rsidRDefault="0085296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Условия жизни и питания растений. Роль химических элементов в жизни растений.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15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67" w:rsidRDefault="00852967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Стимуляторы роста растений Пестициды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16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67" w:rsidRDefault="00852967">
            <w:pPr>
              <w:rPr>
                <w:color w:val="000000"/>
              </w:rPr>
            </w:pPr>
            <w:r>
              <w:rPr>
                <w:color w:val="000000"/>
              </w:rPr>
              <w:t>Активные химические добавки для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  <w:tr w:rsidR="00852967" w:rsidTr="008529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17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67" w:rsidRDefault="00852967">
            <w:pPr>
              <w:rPr>
                <w:color w:val="000000"/>
              </w:rPr>
            </w:pPr>
            <w:r>
              <w:rPr>
                <w:color w:val="000000"/>
              </w:rPr>
              <w:t>Химическое клонирование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67" w:rsidRDefault="00852967">
            <w:r>
              <w:t>1</w:t>
            </w:r>
          </w:p>
        </w:tc>
      </w:tr>
    </w:tbl>
    <w:p w:rsidR="00852967" w:rsidRDefault="00852967" w:rsidP="00852967">
      <w:pPr>
        <w:rPr>
          <w:b/>
        </w:rPr>
      </w:pPr>
    </w:p>
    <w:p w:rsidR="000F4F75" w:rsidRDefault="000F4F75"/>
    <w:sectPr w:rsidR="000F4F75" w:rsidSect="0085296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67" w:rsidRDefault="00852967" w:rsidP="00852967">
      <w:r>
        <w:separator/>
      </w:r>
    </w:p>
  </w:endnote>
  <w:endnote w:type="continuationSeparator" w:id="0">
    <w:p w:rsidR="00852967" w:rsidRDefault="00852967" w:rsidP="0085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732549"/>
      <w:docPartObj>
        <w:docPartGallery w:val="Page Numbers (Bottom of Page)"/>
        <w:docPartUnique/>
      </w:docPartObj>
    </w:sdtPr>
    <w:sdtEndPr/>
    <w:sdtContent>
      <w:p w:rsidR="00852967" w:rsidRDefault="008529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24">
          <w:rPr>
            <w:noProof/>
          </w:rPr>
          <w:t>5</w:t>
        </w:r>
        <w:r>
          <w:fldChar w:fldCharType="end"/>
        </w:r>
      </w:p>
    </w:sdtContent>
  </w:sdt>
  <w:p w:rsidR="00852967" w:rsidRDefault="008529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67" w:rsidRDefault="00852967" w:rsidP="00852967">
      <w:r>
        <w:separator/>
      </w:r>
    </w:p>
  </w:footnote>
  <w:footnote w:type="continuationSeparator" w:id="0">
    <w:p w:rsidR="00852967" w:rsidRDefault="00852967" w:rsidP="0085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B4"/>
    <w:rsid w:val="00055FB4"/>
    <w:rsid w:val="000F4F75"/>
    <w:rsid w:val="00271D24"/>
    <w:rsid w:val="008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52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2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2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52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2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2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5674</Characters>
  <Application>Microsoft Office Word</Application>
  <DocSecurity>0</DocSecurity>
  <Lines>47</Lines>
  <Paragraphs>13</Paragraphs>
  <ScaleCrop>false</ScaleCrop>
  <Company>diakov.net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2019-11-24T09:41:00Z</dcterms:created>
  <dcterms:modified xsi:type="dcterms:W3CDTF">2019-11-30T12:54:00Z</dcterms:modified>
</cp:coreProperties>
</file>