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3" w:rsidRDefault="005F0E09" w:rsidP="00D82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F:\2019-10-3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10-3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B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117C1A" w:rsidRDefault="005C6010" w:rsidP="00D8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17C1A" w:rsidRPr="005C6010" w:rsidRDefault="005C6010" w:rsidP="00D82B3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</w:t>
      </w:r>
      <w:r w:rsidR="00117C1A" w:rsidRPr="005C6010">
        <w:rPr>
          <w:rFonts w:ascii="Times New Roman" w:hAnsi="Times New Roman"/>
          <w:sz w:val="24"/>
          <w:szCs w:val="24"/>
        </w:rPr>
        <w:t>меть идентифицировать себя с принадлежностью к народу, стране, государству.</w:t>
      </w:r>
    </w:p>
    <w:p w:rsidR="00117C1A" w:rsidRPr="005C6010" w:rsidRDefault="00117C1A" w:rsidP="00D82B3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Проявлять интерес к истории своего народа и своей стране.</w:t>
      </w:r>
    </w:p>
    <w:p w:rsidR="00117C1A" w:rsidRPr="005C6010" w:rsidRDefault="00117C1A" w:rsidP="00D82B3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Проявлять понимание и уважение к ценностям культуры других народов.</w:t>
      </w:r>
    </w:p>
    <w:p w:rsidR="00117C1A" w:rsidRPr="005C6010" w:rsidRDefault="00117C1A" w:rsidP="00D82B3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оценивать свои и чужие поступки, результаты учебной деятельности.</w:t>
      </w:r>
    </w:p>
    <w:p w:rsidR="00F37BB3" w:rsidRPr="00D82B30" w:rsidRDefault="00117C1A" w:rsidP="00D82B30">
      <w:pPr>
        <w:pStyle w:val="ae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Формировать положительное отношение к процессу познания.</w:t>
      </w:r>
    </w:p>
    <w:p w:rsidR="005C6010" w:rsidRDefault="005C6010" w:rsidP="00D82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</w:p>
    <w:p w:rsidR="00117C1A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формировать и удерживать цель деятельности длительное время.</w:t>
      </w:r>
    </w:p>
    <w:p w:rsidR="00117C1A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планировать, контролировать и выполнять по заданному образцу.</w:t>
      </w:r>
    </w:p>
    <w:p w:rsidR="00117C1A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 xml:space="preserve">Формировать контрольно-оценочную </w:t>
      </w:r>
      <w:proofErr w:type="gramStart"/>
      <w:r w:rsidRPr="005C6010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5C6010">
        <w:rPr>
          <w:rFonts w:ascii="Times New Roman" w:hAnsi="Times New Roman"/>
          <w:sz w:val="24"/>
          <w:szCs w:val="24"/>
        </w:rPr>
        <w:t xml:space="preserve"> направленную на осуществление итогового контроля, оценку результатов своей деятельности.</w:t>
      </w:r>
    </w:p>
    <w:p w:rsidR="00117C1A" w:rsidRDefault="005C6010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анализировать свою работу, </w:t>
      </w:r>
      <w:r w:rsidR="00117C1A" w:rsidRPr="005C6010">
        <w:rPr>
          <w:rFonts w:ascii="Times New Roman" w:hAnsi="Times New Roman"/>
          <w:sz w:val="24"/>
          <w:szCs w:val="24"/>
        </w:rPr>
        <w:t>находить и устранять ошибки.</w:t>
      </w:r>
    </w:p>
    <w:p w:rsidR="00117C1A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использовать в работе методы наблюдения, опыт, эксперимент, моделирование.</w:t>
      </w:r>
    </w:p>
    <w:p w:rsidR="00117C1A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проверять информацию и находить дополнительную информацию с использованием справочной литературы.</w:t>
      </w:r>
    </w:p>
    <w:p w:rsidR="00117C1A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сравнивать, сопоставлять, классифицировать, приводить примеры, устанавливать причинно-следственные связи.</w:t>
      </w:r>
    </w:p>
    <w:p w:rsidR="00117C1A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работать с текстом – воспринимать с учётом поставленной задачи, составлять план, делить на смысловые отрезки, озаглавливать, пересказывать.</w:t>
      </w:r>
    </w:p>
    <w:p w:rsidR="00117C1A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писать небольшие доклады и рефераты с использование информации из разных источников.</w:t>
      </w:r>
    </w:p>
    <w:p w:rsidR="00117C1A" w:rsidRPr="00D82B30" w:rsidRDefault="00117C1A" w:rsidP="00D82B30">
      <w:pPr>
        <w:pStyle w:val="ae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sz w:val="24"/>
          <w:szCs w:val="24"/>
        </w:rPr>
        <w:t>Уметь пользоваться монологической и диалогической речью.</w:t>
      </w:r>
    </w:p>
    <w:p w:rsidR="005C6010" w:rsidRDefault="005C6010" w:rsidP="00D82B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:rsidR="005C6010" w:rsidRPr="005C6010" w:rsidRDefault="005C6010" w:rsidP="00D82B30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010">
        <w:rPr>
          <w:rFonts w:ascii="Times New Roman" w:hAnsi="Times New Roman"/>
          <w:bCs/>
          <w:sz w:val="24"/>
          <w:szCs w:val="24"/>
        </w:rPr>
        <w:t>Уметь определять</w:t>
      </w:r>
      <w:r w:rsidRPr="005C60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6010">
        <w:rPr>
          <w:rFonts w:ascii="Times New Roman" w:hAnsi="Times New Roman"/>
          <w:iCs/>
          <w:color w:val="000000"/>
          <w:sz w:val="24"/>
          <w:szCs w:val="24"/>
        </w:rPr>
        <w:t>географическое положение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стран Евразии</w:t>
      </w:r>
      <w:r w:rsidRPr="005C6010">
        <w:rPr>
          <w:rFonts w:ascii="Times New Roman" w:hAnsi="Times New Roman"/>
          <w:iCs/>
          <w:color w:val="000000"/>
          <w:sz w:val="24"/>
          <w:szCs w:val="24"/>
        </w:rPr>
        <w:t>, находить столицы на карте и знать характерные особенности изучаемых государств Евразии.</w:t>
      </w:r>
    </w:p>
    <w:p w:rsidR="005C6010" w:rsidRPr="005C6010" w:rsidRDefault="005C6010" w:rsidP="00D82B30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010">
        <w:rPr>
          <w:rFonts w:ascii="Times New Roman" w:hAnsi="Times New Roman"/>
          <w:iCs/>
          <w:color w:val="000000"/>
          <w:sz w:val="24"/>
          <w:szCs w:val="24"/>
        </w:rPr>
        <w:t>Знать границы, государст</w:t>
      </w:r>
      <w:r>
        <w:rPr>
          <w:rFonts w:ascii="Times New Roman" w:hAnsi="Times New Roman"/>
          <w:iCs/>
          <w:color w:val="000000"/>
          <w:sz w:val="24"/>
          <w:szCs w:val="24"/>
        </w:rPr>
        <w:t>венный строй и символику России, показыва</w:t>
      </w:r>
      <w:r w:rsidRPr="005C6010">
        <w:rPr>
          <w:rFonts w:ascii="Times New Roman" w:hAnsi="Times New Roman"/>
          <w:iCs/>
          <w:color w:val="000000"/>
          <w:sz w:val="24"/>
          <w:szCs w:val="24"/>
        </w:rPr>
        <w:t>ть Россию на политических картах мира и Евразии.</w:t>
      </w:r>
    </w:p>
    <w:p w:rsidR="005C6010" w:rsidRPr="005C6010" w:rsidRDefault="005C6010" w:rsidP="00D82B30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010">
        <w:rPr>
          <w:rFonts w:ascii="Times New Roman" w:hAnsi="Times New Roman"/>
          <w:iCs/>
          <w:color w:val="000000"/>
          <w:sz w:val="24"/>
          <w:szCs w:val="24"/>
        </w:rPr>
        <w:t>По иллюстрациям характерных достопримечательностей узнавать отдельные города Евразии.</w:t>
      </w:r>
    </w:p>
    <w:p w:rsidR="005C6010" w:rsidRPr="005C6010" w:rsidRDefault="005C6010" w:rsidP="00D82B30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010">
        <w:rPr>
          <w:rFonts w:ascii="Times New Roman" w:hAnsi="Times New Roman"/>
          <w:color w:val="000000"/>
          <w:sz w:val="24"/>
          <w:szCs w:val="24"/>
        </w:rPr>
        <w:t xml:space="preserve">Знать </w:t>
      </w:r>
      <w:r w:rsidRPr="005C6010">
        <w:rPr>
          <w:rFonts w:ascii="Times New Roman" w:hAnsi="Times New Roman"/>
          <w:iCs/>
          <w:color w:val="000000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своем крае, правила поведения  в природе, меры безопасности при стихийных бедствиях.</w:t>
      </w:r>
    </w:p>
    <w:p w:rsidR="005C6010" w:rsidRPr="005C6010" w:rsidRDefault="005C6010" w:rsidP="00D82B30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010">
        <w:rPr>
          <w:rFonts w:ascii="Times New Roman" w:hAnsi="Times New Roman"/>
          <w:iCs/>
          <w:color w:val="000000"/>
          <w:sz w:val="24"/>
          <w:szCs w:val="24"/>
        </w:rPr>
        <w:t>Находить свою местность на карте России (политико-административной, физической и карте природных зон)</w:t>
      </w:r>
    </w:p>
    <w:p w:rsidR="005C6010" w:rsidRPr="005C6010" w:rsidRDefault="005C6010" w:rsidP="00D82B30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6010">
        <w:rPr>
          <w:rFonts w:ascii="Times New Roman" w:hAnsi="Times New Roman"/>
          <w:iCs/>
          <w:color w:val="000000"/>
          <w:sz w:val="24"/>
          <w:szCs w:val="24"/>
        </w:rPr>
        <w:t>Давать не сложную характеристику природных условий и хозяйственных ресурсов своей местности</w:t>
      </w:r>
      <w:proofErr w:type="gramStart"/>
      <w:r w:rsidRPr="005C6010">
        <w:rPr>
          <w:rFonts w:ascii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 w:rsidRPr="005C6010">
        <w:rPr>
          <w:rFonts w:ascii="Times New Roman" w:hAnsi="Times New Roman"/>
          <w:iCs/>
          <w:color w:val="000000"/>
          <w:sz w:val="24"/>
          <w:szCs w:val="24"/>
        </w:rPr>
        <w:t xml:space="preserve"> давать краткую  историческую справку о прошлом своего края.</w:t>
      </w:r>
    </w:p>
    <w:p w:rsidR="005C6010" w:rsidRPr="005C6010" w:rsidRDefault="005C6010" w:rsidP="00D82B30">
      <w:pPr>
        <w:pStyle w:val="a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C6010">
        <w:rPr>
          <w:rFonts w:ascii="Times New Roman" w:hAnsi="Times New Roman"/>
          <w:iCs/>
          <w:color w:val="000000"/>
          <w:sz w:val="24"/>
          <w:szCs w:val="24"/>
        </w:rPr>
        <w:t>Называть и показывать на иллюстрациях изученные культурные и исторические памятники своего края.</w:t>
      </w:r>
    </w:p>
    <w:p w:rsidR="005C6010" w:rsidRPr="005C6010" w:rsidRDefault="005C6010" w:rsidP="00D82B30">
      <w:pPr>
        <w:pStyle w:val="ae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601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C6010">
        <w:rPr>
          <w:rFonts w:ascii="Times New Roman" w:hAnsi="Times New Roman"/>
          <w:sz w:val="24"/>
          <w:szCs w:val="24"/>
        </w:rPr>
        <w:t xml:space="preserve">Выполнять задания в «Рабочей тетради по географии материков и океанов» для 9 класса специальной (коррекционной) школы </w:t>
      </w:r>
      <w:r w:rsidRPr="005C6010">
        <w:rPr>
          <w:rFonts w:ascii="Times New Roman" w:hAnsi="Times New Roman"/>
          <w:sz w:val="24"/>
          <w:szCs w:val="24"/>
          <w:lang w:val="en-US"/>
        </w:rPr>
        <w:t>VIII</w:t>
      </w:r>
      <w:r w:rsidRPr="005C6010">
        <w:rPr>
          <w:rFonts w:ascii="Times New Roman" w:hAnsi="Times New Roman"/>
          <w:sz w:val="24"/>
          <w:szCs w:val="24"/>
        </w:rPr>
        <w:t xml:space="preserve"> вида (количество заданий и время заполнения определяет учитель с учетом индивидуальных особенностей учащихся)</w:t>
      </w:r>
    </w:p>
    <w:p w:rsidR="005C6010" w:rsidRPr="005C6010" w:rsidRDefault="005C6010" w:rsidP="00D82B3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FE5" w:rsidRDefault="004F5FE5" w:rsidP="00D82B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 географии 9 класса</w:t>
      </w:r>
    </w:p>
    <w:p w:rsidR="004F5FE5" w:rsidRDefault="004F5FE5" w:rsidP="00D82B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час)</w:t>
      </w:r>
    </w:p>
    <w:p w:rsidR="004F5FE5" w:rsidRDefault="004F5FE5" w:rsidP="00D82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5624">
        <w:rPr>
          <w:rFonts w:ascii="Times New Roman" w:eastAsia="Times New Roman" w:hAnsi="Times New Roman" w:cs="Times New Roman"/>
          <w:sz w:val="24"/>
          <w:szCs w:val="24"/>
        </w:rPr>
        <w:t>Политическая карта Евразии. Государства Евразии.</w:t>
      </w:r>
    </w:p>
    <w:p w:rsidR="004F5FE5" w:rsidRDefault="004F5FE5" w:rsidP="00D82B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Европа (26 часов)</w:t>
      </w:r>
    </w:p>
    <w:p w:rsidR="004F5FE5" w:rsidRPr="0088744E" w:rsidRDefault="0088744E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624">
        <w:rPr>
          <w:rFonts w:ascii="Times New Roman" w:eastAsia="Times New Roman" w:hAnsi="Times New Roman" w:cs="Times New Roman"/>
          <w:sz w:val="24"/>
          <w:szCs w:val="24"/>
        </w:rPr>
        <w:t>Великобритания: географическое положение, природа, экономика.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24">
        <w:rPr>
          <w:rFonts w:ascii="Times New Roman" w:eastAsia="Times New Roman" w:hAnsi="Times New Roman" w:cs="Times New Roman"/>
          <w:sz w:val="24"/>
          <w:szCs w:val="24"/>
        </w:rPr>
        <w:t>Великобритания: население, культура, обычаи и традиции.</w:t>
      </w:r>
      <w:r w:rsidRPr="0088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24">
        <w:rPr>
          <w:rFonts w:ascii="Times New Roman" w:eastAsia="Times New Roman" w:hAnsi="Times New Roman" w:cs="Times New Roman"/>
          <w:sz w:val="24"/>
          <w:szCs w:val="24"/>
        </w:rPr>
        <w:t>Франция: географическое положение, природа, экономика.</w:t>
      </w:r>
      <w:r w:rsidRPr="0088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24">
        <w:rPr>
          <w:rFonts w:ascii="Times New Roman" w:eastAsia="Times New Roman" w:hAnsi="Times New Roman" w:cs="Times New Roman"/>
          <w:sz w:val="24"/>
          <w:szCs w:val="24"/>
        </w:rPr>
        <w:t>Франция: население, культура, обычаи и традиции.</w:t>
      </w:r>
      <w:r w:rsidRPr="0088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24">
        <w:rPr>
          <w:rFonts w:ascii="Times New Roman" w:eastAsia="Times New Roman" w:hAnsi="Times New Roman" w:cs="Times New Roman"/>
          <w:sz w:val="24"/>
          <w:szCs w:val="24"/>
        </w:rPr>
        <w:t>Австрия.</w:t>
      </w:r>
      <w:r w:rsidRPr="00887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624">
        <w:rPr>
          <w:rFonts w:ascii="Times New Roman" w:eastAsia="Times New Roman" w:hAnsi="Times New Roman" w:cs="Times New Roman"/>
          <w:sz w:val="24"/>
          <w:szCs w:val="24"/>
        </w:rPr>
        <w:t>Швейцария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обобщение знаний. Тест «Западная Европа»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Испания, Португалия.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Италия: географическое положение, природа, экономика.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Италия: население, культура, обычаи и традиции.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Греция.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Норвегия.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Швеция.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Финляндия.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Польша, Чехия, Словакия.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Венгрия.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Румыния, Болгария.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Сербия.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Черногория.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 обобщение знаний. Тест «Восточная Европа». Эстония. Латвия. Литва. Белоруссия. Украина. Молдавия. Повторение и обобщение знаний. Тест «Страны Балтии». </w:t>
      </w:r>
    </w:p>
    <w:p w:rsidR="004F5FE5" w:rsidRDefault="004F5FE5" w:rsidP="00D82B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Азия (23 часа)</w:t>
      </w:r>
    </w:p>
    <w:p w:rsidR="0088744E" w:rsidRDefault="0088744E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44E">
        <w:rPr>
          <w:rFonts w:ascii="Times New Roman" w:hAnsi="Times New Roman"/>
          <w:sz w:val="24"/>
          <w:szCs w:val="24"/>
        </w:rPr>
        <w:t xml:space="preserve">Казахстан.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Узбекистан.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Туркмения.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Киргизия.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Таджикистан.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Азербайджан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Армения.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Турция.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Ирак. Иран. Афганистан.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Индия: географическое положение, природа, экономика.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Индия: население, культура, обычаи и традиции.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Китай: географическое положение, природа, экономика.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Китай: население, культура, обычаи и традиции.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Монголия.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Корейская Народно-Демократическая Республика и Республика Корея.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Япония: географическое положение, природа, экономика.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Япония: население, культура, обычаи и традиции.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Таиланд.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Вьетнам.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Индонезия.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 обобщение знаний. Тест «Страны Азии». </w:t>
      </w:r>
    </w:p>
    <w:p w:rsidR="0088744E" w:rsidRPr="0088744E" w:rsidRDefault="0088744E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887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Евразия (1 час)</w:t>
      </w:r>
    </w:p>
    <w:p w:rsidR="0088744E" w:rsidRPr="0088744E" w:rsidRDefault="0088744E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по теме «Евразия»</w:t>
      </w:r>
    </w:p>
    <w:p w:rsidR="004F5FE5" w:rsidRDefault="004F5FE5" w:rsidP="00D82B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Россия (4 часа)</w:t>
      </w:r>
    </w:p>
    <w:p w:rsidR="0088744E" w:rsidRDefault="0088744E" w:rsidP="00D82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России.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– крупнейшее государство Евразии.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Административное деление России. Столица, крупные города России.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обобщение знаний. Тест «Россия»</w:t>
      </w:r>
    </w:p>
    <w:p w:rsidR="004F5FE5" w:rsidRDefault="00D82B30" w:rsidP="00D82B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Свой край (12</w:t>
      </w:r>
      <w:r w:rsidR="004F5FE5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5C6010" w:rsidRPr="00AC51F4" w:rsidRDefault="0088744E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положение, история возникновения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 и полезные ископаемые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Климат. Предсказания погоды по местным признакам. Народные приметы.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воды Тюменской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Почвы Тюменской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мир. Охрана растительного мира.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Животный мир нашей местности.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области.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Промышленность.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хозяйство.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Транспорт.</w:t>
      </w:r>
      <w:r w:rsidRPr="0088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по теме «Свой край»</w:t>
      </w:r>
    </w:p>
    <w:p w:rsidR="00A62434" w:rsidRPr="00A62434" w:rsidRDefault="00A62434" w:rsidP="00D82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Pr="00A624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Повторение (1 час)</w:t>
      </w:r>
    </w:p>
    <w:p w:rsidR="005C6010" w:rsidRPr="005C6010" w:rsidRDefault="00A62434" w:rsidP="00D82B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по курсу: «География материков и океанов. Государства Евразии»</w:t>
      </w:r>
    </w:p>
    <w:p w:rsidR="00AF715D" w:rsidRPr="00C102BE" w:rsidRDefault="00AF715D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9732E" w:rsidRDefault="00AF715D" w:rsidP="00D82B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51F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 </w:t>
      </w:r>
      <w:r w:rsidR="0019732E">
        <w:rPr>
          <w:rFonts w:ascii="Times New Roman" w:hAnsi="Times New Roman"/>
          <w:b/>
          <w:sz w:val="24"/>
          <w:szCs w:val="24"/>
        </w:rPr>
        <w:t>Тематическое планирование учебного курса</w:t>
      </w:r>
    </w:p>
    <w:p w:rsidR="00D82B30" w:rsidRDefault="00D82B30" w:rsidP="00D82B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3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635"/>
        <w:gridCol w:w="1705"/>
        <w:gridCol w:w="2415"/>
        <w:gridCol w:w="2415"/>
      </w:tblGrid>
      <w:tr w:rsidR="0019732E" w:rsidTr="0019732E">
        <w:trPr>
          <w:trHeight w:val="5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9732E" w:rsidTr="0019732E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E" w:rsidRDefault="0019732E" w:rsidP="00D82B30">
            <w:pPr>
              <w:numPr>
                <w:ilvl w:val="0"/>
                <w:numId w:val="30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9732E" w:rsidTr="0019732E">
        <w:trPr>
          <w:trHeight w:val="27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E" w:rsidRDefault="0019732E" w:rsidP="00D82B30">
            <w:pPr>
              <w:numPr>
                <w:ilvl w:val="0"/>
                <w:numId w:val="30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Европа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Западная Европа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Южная Европа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Северная Европа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Восточная Европа </w:t>
            </w:r>
          </w:p>
          <w:p w:rsidR="0019732E" w:rsidRP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Страны Балтии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3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32E" w:rsidTr="0019732E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E" w:rsidRDefault="0019732E" w:rsidP="00D82B30">
            <w:pPr>
              <w:numPr>
                <w:ilvl w:val="0"/>
                <w:numId w:val="30"/>
              </w:numPr>
              <w:spacing w:after="0" w:line="240" w:lineRule="auto"/>
              <w:ind w:hanging="57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Азия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Центральная Азия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Юго-западная Азия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Южная Азия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Восточная Азия </w:t>
            </w:r>
          </w:p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Юго-восточная Азия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32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32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32E" w:rsidTr="0019732E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Евразия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19732E" w:rsidTr="0019732E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9732E" w:rsidTr="0019732E">
        <w:trPr>
          <w:trHeight w:val="2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Свой край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732E" w:rsidTr="0019732E">
        <w:trPr>
          <w:trHeight w:val="55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Pr="0019732E" w:rsidRDefault="0019732E" w:rsidP="00D82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Повторение </w:t>
            </w:r>
          </w:p>
          <w:p w:rsidR="0019732E" w:rsidRDefault="0019732E" w:rsidP="00D82B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973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19732E" w:rsidRPr="0019732E" w:rsidRDefault="0019732E" w:rsidP="00D82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</w:tbl>
    <w:p w:rsidR="0019732E" w:rsidRDefault="0019732E" w:rsidP="00D82B3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732E" w:rsidRDefault="0019732E" w:rsidP="00D82B3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в течение учебного года</w:t>
      </w:r>
    </w:p>
    <w:p w:rsidR="00D82B30" w:rsidRDefault="00D82B30" w:rsidP="00D82B30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58" w:type="dxa"/>
        <w:tblLayout w:type="fixed"/>
        <w:tblCellMar>
          <w:left w:w="113" w:type="dxa"/>
        </w:tblCellMar>
        <w:tblLook w:val="04A0"/>
      </w:tblPr>
      <w:tblGrid>
        <w:gridCol w:w="1516"/>
        <w:gridCol w:w="3151"/>
        <w:gridCol w:w="3260"/>
        <w:gridCol w:w="2835"/>
        <w:gridCol w:w="2694"/>
      </w:tblGrid>
      <w:tr w:rsidR="0019732E" w:rsidTr="0019732E">
        <w:trPr>
          <w:trHeight w:val="276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19732E" w:rsidTr="0019732E">
        <w:trPr>
          <w:trHeight w:val="276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32E" w:rsidRDefault="0019732E" w:rsidP="00D82B3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32E" w:rsidRDefault="0019732E" w:rsidP="00D82B3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32E" w:rsidRDefault="0019732E" w:rsidP="00D82B3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32E" w:rsidRDefault="0019732E" w:rsidP="00D82B3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32E" w:rsidRDefault="0019732E" w:rsidP="00D82B30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19732E" w:rsidTr="0019732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2E" w:rsidTr="0019732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32E" w:rsidTr="0019732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E" w:rsidRDefault="00D82B30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32E" w:rsidTr="0019732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D82B30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32E" w:rsidTr="0019732E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19732E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2E" w:rsidRDefault="00D82B30" w:rsidP="00D82B3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715D" w:rsidRPr="00DB5EAB" w:rsidRDefault="00AF715D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82B30" w:rsidRDefault="00D82B30" w:rsidP="00D8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F715D" w:rsidRDefault="00AF715D" w:rsidP="00D8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B5E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Планирование коррекционной работы по географии в 9 классе</w:t>
      </w:r>
    </w:p>
    <w:p w:rsidR="00D82B30" w:rsidRPr="00DB5EAB" w:rsidRDefault="00D82B30" w:rsidP="00D82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93" w:type="dxa"/>
        <w:jc w:val="center"/>
        <w:tblCellMar>
          <w:left w:w="0" w:type="dxa"/>
          <w:right w:w="0" w:type="dxa"/>
        </w:tblCellMar>
        <w:tblLook w:val="04A0"/>
      </w:tblPr>
      <w:tblGrid>
        <w:gridCol w:w="531"/>
        <w:gridCol w:w="1752"/>
        <w:gridCol w:w="1417"/>
        <w:gridCol w:w="11793"/>
      </w:tblGrid>
      <w:tr w:rsidR="00AF715D" w:rsidRPr="00DB5EAB" w:rsidTr="00D82B30">
        <w:trPr>
          <w:jc w:val="center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Основные темы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Количество часов по теме</w:t>
            </w:r>
          </w:p>
        </w:tc>
        <w:tc>
          <w:tcPr>
            <w:tcW w:w="1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Коррекционная работа</w:t>
            </w:r>
          </w:p>
        </w:tc>
      </w:tr>
      <w:tr w:rsidR="00AF715D" w:rsidRPr="00DB5EAB" w:rsidTr="00D82B30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89009E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пространственной ориентировки.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мыслительных процессов: обобщения и исключения.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точности и осмысленности восприятия.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связной устной речи при составлении устных рассказов.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наглядно-образного мышления.</w:t>
            </w:r>
          </w:p>
        </w:tc>
      </w:tr>
      <w:tr w:rsidR="0089009E" w:rsidRPr="00DB5EAB" w:rsidTr="00D82B30">
        <w:trPr>
          <w:trHeight w:val="552"/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Европа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способности обобщать и делать выводы.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словесно-логического мышления.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внимания (объем и переключение).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Коррекция познавательной деятельности </w:t>
            </w:r>
            <w:proofErr w:type="gramStart"/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пространственной ориентировки.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восприятия времени.</w:t>
            </w:r>
          </w:p>
        </w:tc>
      </w:tr>
      <w:tr w:rsidR="0089009E" w:rsidRPr="00DB5EAB" w:rsidTr="00D82B30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009E" w:rsidRPr="00DB5EAB" w:rsidTr="00D82B30">
        <w:trPr>
          <w:trHeight w:val="5008"/>
          <w:jc w:val="center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Азия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91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мыслительных процессов анализа, синтеза.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устойчивости внимания.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внимания (объем и переключение).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зрительного и слухового восприятия.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внимания (объем и переключение).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зрительного и слухового восприятия.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  <w:p w:rsidR="0089009E" w:rsidRPr="00DB5EAB" w:rsidRDefault="0089009E" w:rsidP="00D82B30">
            <w:pPr>
              <w:tabs>
                <w:tab w:val="left" w:pos="10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и коррекция грамматического строя речи, расширение и обогащение словаря.</w:t>
            </w:r>
          </w:p>
        </w:tc>
      </w:tr>
      <w:tr w:rsidR="0089009E" w:rsidRPr="00DB5EAB" w:rsidTr="00D82B30">
        <w:trPr>
          <w:jc w:val="center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способности обобщать и делать выводы.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89009E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AF715D" w:rsidRPr="00DB5EAB" w:rsidTr="00D82B30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мыслительных процессов анализа, синтеза.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эмоционально-волевой сферы (проявления негативизма, развитие положительной мотивации учения).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устойчивости внимания.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  <w:tr w:rsidR="00AF715D" w:rsidRPr="00DB5EAB" w:rsidTr="00D82B30">
        <w:trPr>
          <w:jc w:val="center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89009E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Свой край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познавательной деятельности обучающихся.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Коррекция и развитие способности понимать главное в воспринимаемом учебном материале.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пространственной ориентировки.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умения работать в группе.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восприятия времени.</w:t>
            </w:r>
          </w:p>
          <w:p w:rsidR="00AF715D" w:rsidRPr="00DB5EAB" w:rsidRDefault="00AF715D" w:rsidP="00D82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E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Коррекция и развитие словесно-логического мышления.</w:t>
            </w:r>
          </w:p>
        </w:tc>
      </w:tr>
    </w:tbl>
    <w:p w:rsidR="00AF715D" w:rsidRPr="00C102BE" w:rsidRDefault="00AF715D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2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</w:p>
    <w:p w:rsidR="00AF715D" w:rsidRPr="00C102BE" w:rsidRDefault="00AF715D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</w:t>
      </w:r>
    </w:p>
    <w:p w:rsidR="00AF715D" w:rsidRPr="00C102BE" w:rsidRDefault="00AF715D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715D" w:rsidRPr="00C102BE" w:rsidRDefault="00277D55" w:rsidP="00D82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 – тематическое планирование</w:t>
      </w:r>
    </w:p>
    <w:p w:rsidR="00277D55" w:rsidRPr="00C102BE" w:rsidRDefault="00AF715D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2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f"/>
        <w:tblW w:w="16019" w:type="dxa"/>
        <w:jc w:val="center"/>
        <w:tblInd w:w="-176" w:type="dxa"/>
        <w:tblLook w:val="04A0"/>
      </w:tblPr>
      <w:tblGrid>
        <w:gridCol w:w="716"/>
        <w:gridCol w:w="844"/>
        <w:gridCol w:w="851"/>
        <w:gridCol w:w="3118"/>
        <w:gridCol w:w="7245"/>
        <w:gridCol w:w="3245"/>
      </w:tblGrid>
      <w:tr w:rsidR="00277D55" w:rsidTr="00D82B30">
        <w:trPr>
          <w:trHeight w:val="613"/>
          <w:jc w:val="center"/>
        </w:trPr>
        <w:tc>
          <w:tcPr>
            <w:tcW w:w="716" w:type="dxa"/>
            <w:vMerge w:val="restart"/>
          </w:tcPr>
          <w:p w:rsidR="00277D55" w:rsidRDefault="00277D55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95" w:type="dxa"/>
            <w:gridSpan w:val="2"/>
          </w:tcPr>
          <w:p w:rsidR="00277D55" w:rsidRDefault="00277D55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277D55" w:rsidRDefault="00277D55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  <w:vMerge w:val="restart"/>
          </w:tcPr>
          <w:p w:rsidR="00277D55" w:rsidRDefault="00BF13AD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3245" w:type="dxa"/>
            <w:vMerge w:val="restart"/>
          </w:tcPr>
          <w:p w:rsidR="00277D55" w:rsidRDefault="00277D55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части программы</w:t>
            </w:r>
          </w:p>
        </w:tc>
      </w:tr>
      <w:tr w:rsidR="00277D55" w:rsidTr="00D82B30">
        <w:trPr>
          <w:jc w:val="center"/>
        </w:trPr>
        <w:tc>
          <w:tcPr>
            <w:tcW w:w="716" w:type="dxa"/>
            <w:vMerge/>
          </w:tcPr>
          <w:p w:rsidR="00277D55" w:rsidRDefault="00277D55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</w:tcPr>
          <w:p w:rsidR="00277D55" w:rsidRDefault="00277D55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277D55" w:rsidRDefault="00277D55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</w:tc>
        <w:tc>
          <w:tcPr>
            <w:tcW w:w="3118" w:type="dxa"/>
            <w:vMerge/>
          </w:tcPr>
          <w:p w:rsidR="00277D55" w:rsidRDefault="00277D55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5" w:type="dxa"/>
            <w:vMerge/>
          </w:tcPr>
          <w:p w:rsidR="00277D55" w:rsidRDefault="00277D55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277D55" w:rsidRDefault="00277D55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31BD" w:rsidTr="00D82B30">
        <w:trPr>
          <w:jc w:val="center"/>
        </w:trPr>
        <w:tc>
          <w:tcPr>
            <w:tcW w:w="16019" w:type="dxa"/>
            <w:gridSpan w:val="6"/>
          </w:tcPr>
          <w:p w:rsidR="000C31BD" w:rsidRDefault="000C31BD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(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час)</w:t>
            </w:r>
          </w:p>
        </w:tc>
      </w:tr>
      <w:tr w:rsidR="00277D55" w:rsidTr="00D82B30">
        <w:trPr>
          <w:jc w:val="center"/>
        </w:trPr>
        <w:tc>
          <w:tcPr>
            <w:tcW w:w="716" w:type="dxa"/>
          </w:tcPr>
          <w:p w:rsidR="00277D55" w:rsidRDefault="000C31B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277D55" w:rsidRDefault="00277D55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D55" w:rsidRDefault="00277D55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7D55" w:rsidRPr="00F65624" w:rsidRDefault="000C31BD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карта Евразии. Государства Евразии.</w:t>
            </w:r>
          </w:p>
        </w:tc>
        <w:tc>
          <w:tcPr>
            <w:tcW w:w="7245" w:type="dxa"/>
          </w:tcPr>
          <w:p w:rsidR="00277D55" w:rsidRPr="00F65624" w:rsidRDefault="000C31BD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3245" w:type="dxa"/>
          </w:tcPr>
          <w:p w:rsidR="00277D55" w:rsidRPr="00F65624" w:rsidRDefault="000C31BD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 работа №1 «Обозначение на к/к государств Евразии, их столиц»</w:t>
            </w:r>
          </w:p>
        </w:tc>
      </w:tr>
      <w:tr w:rsidR="000C31BD" w:rsidTr="00D82B30">
        <w:trPr>
          <w:jc w:val="center"/>
        </w:trPr>
        <w:tc>
          <w:tcPr>
            <w:tcW w:w="16019" w:type="dxa"/>
            <w:gridSpan w:val="6"/>
          </w:tcPr>
          <w:p w:rsidR="00F16AF1" w:rsidRDefault="00F16AF1" w:rsidP="00D82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ЕВРОПА (</w:t>
            </w:r>
            <w:r w:rsidR="00C5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C31BD" w:rsidRPr="00F65624" w:rsidRDefault="000C31BD" w:rsidP="00D82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ЗАПАДНАЯ ЕВРОПА 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F65624" w:rsidTr="00D82B30">
        <w:trPr>
          <w:jc w:val="center"/>
        </w:trPr>
        <w:tc>
          <w:tcPr>
            <w:tcW w:w="716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Великобритания: географическое положение, природа, экономика.</w:t>
            </w:r>
          </w:p>
        </w:tc>
        <w:tc>
          <w:tcPr>
            <w:tcW w:w="7245" w:type="dxa"/>
            <w:vMerge w:val="restart"/>
          </w:tcPr>
          <w:p w:rsidR="00F65624" w:rsidRPr="00F7389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9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3245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F65624" w:rsidTr="00D82B30">
        <w:trPr>
          <w:jc w:val="center"/>
        </w:trPr>
        <w:tc>
          <w:tcPr>
            <w:tcW w:w="716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Великобритания: население, культура, обычаи и традиции.</w:t>
            </w:r>
          </w:p>
        </w:tc>
        <w:tc>
          <w:tcPr>
            <w:tcW w:w="7245" w:type="dxa"/>
            <w:vMerge/>
          </w:tcPr>
          <w:p w:rsidR="00F65624" w:rsidRPr="00F7389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 картой плотности населения. </w:t>
            </w:r>
          </w:p>
        </w:tc>
      </w:tr>
      <w:tr w:rsidR="00F65624" w:rsidTr="00D82B30">
        <w:trPr>
          <w:jc w:val="center"/>
        </w:trPr>
        <w:tc>
          <w:tcPr>
            <w:tcW w:w="716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Франция: географическое положение, природа, экономика.</w:t>
            </w:r>
          </w:p>
        </w:tc>
        <w:tc>
          <w:tcPr>
            <w:tcW w:w="7245" w:type="dxa"/>
            <w:vMerge w:val="restart"/>
          </w:tcPr>
          <w:p w:rsidR="00F65624" w:rsidRPr="00F7389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89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3245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F65624" w:rsidTr="00D82B30">
        <w:trPr>
          <w:jc w:val="center"/>
        </w:trPr>
        <w:tc>
          <w:tcPr>
            <w:tcW w:w="716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Франция: население, культура, обычаи и традиции.</w:t>
            </w:r>
          </w:p>
        </w:tc>
        <w:tc>
          <w:tcPr>
            <w:tcW w:w="7245" w:type="dxa"/>
            <w:vMerge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 картой плотности населения. </w:t>
            </w:r>
          </w:p>
        </w:tc>
      </w:tr>
      <w:tr w:rsidR="00F65624" w:rsidTr="00D82B30">
        <w:trPr>
          <w:jc w:val="center"/>
        </w:trPr>
        <w:tc>
          <w:tcPr>
            <w:tcW w:w="716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44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24" w:rsidRPr="00F65624" w:rsidRDefault="00F43795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Германия. </w:t>
            </w:r>
            <w:r w:rsidR="00F65624"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Австрия.</w:t>
            </w:r>
          </w:p>
        </w:tc>
        <w:tc>
          <w:tcPr>
            <w:tcW w:w="7245" w:type="dxa"/>
          </w:tcPr>
          <w:p w:rsidR="00F65624" w:rsidRP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3245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</w:t>
            </w:r>
          </w:p>
        </w:tc>
      </w:tr>
      <w:tr w:rsidR="00F65624" w:rsidTr="00D82B30">
        <w:trPr>
          <w:jc w:val="center"/>
        </w:trPr>
        <w:tc>
          <w:tcPr>
            <w:tcW w:w="716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24" w:rsidRP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7245" w:type="dxa"/>
          </w:tcPr>
          <w:p w:rsidR="00F65624" w:rsidRP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Обычаи, культура и традиции страны.</w:t>
            </w:r>
          </w:p>
        </w:tc>
        <w:tc>
          <w:tcPr>
            <w:tcW w:w="3245" w:type="dxa"/>
          </w:tcPr>
          <w:p w:rsidR="00F65624" w:rsidRPr="00F65624" w:rsidRDefault="00F65624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 картой плотности населения. </w:t>
            </w:r>
          </w:p>
        </w:tc>
      </w:tr>
      <w:tr w:rsidR="00F65624" w:rsidTr="00D82B30">
        <w:trPr>
          <w:jc w:val="center"/>
        </w:trPr>
        <w:tc>
          <w:tcPr>
            <w:tcW w:w="716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624" w:rsidRDefault="00BF13A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знаний. Тест «Западная Европа»</w:t>
            </w:r>
          </w:p>
        </w:tc>
        <w:tc>
          <w:tcPr>
            <w:tcW w:w="7245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F65624" w:rsidRDefault="00F6562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1C3" w:rsidTr="00D82B30">
        <w:trPr>
          <w:jc w:val="center"/>
        </w:trPr>
        <w:tc>
          <w:tcPr>
            <w:tcW w:w="16019" w:type="dxa"/>
            <w:gridSpan w:val="6"/>
          </w:tcPr>
          <w:p w:rsidR="001E41C3" w:rsidRDefault="001E41C3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ЮЖНАЯ ЕВРОПА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</w:tr>
      <w:tr w:rsidR="001E41C3" w:rsidTr="00D82B30">
        <w:trPr>
          <w:jc w:val="center"/>
        </w:trPr>
        <w:tc>
          <w:tcPr>
            <w:tcW w:w="716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Испания, Португалия.</w:t>
            </w:r>
          </w:p>
        </w:tc>
        <w:tc>
          <w:tcPr>
            <w:tcW w:w="7245" w:type="dxa"/>
          </w:tcPr>
          <w:p w:rsidR="001E41C3" w:rsidRDefault="001E41C3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1E41C3" w:rsidRDefault="001E41C3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1E41C3" w:rsidTr="00D82B30">
        <w:trPr>
          <w:jc w:val="center"/>
        </w:trPr>
        <w:tc>
          <w:tcPr>
            <w:tcW w:w="716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1C3" w:rsidRPr="00C102BE" w:rsidRDefault="001E41C3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Италия: географическое положение, природа, экономика.</w:t>
            </w:r>
          </w:p>
        </w:tc>
        <w:tc>
          <w:tcPr>
            <w:tcW w:w="7245" w:type="dxa"/>
          </w:tcPr>
          <w:p w:rsidR="001E41C3" w:rsidRDefault="001E41C3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олица. Политическое устройство. 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условия. Полезные ископаемые. Развитие промышленности и с\х.</w:t>
            </w:r>
          </w:p>
        </w:tc>
        <w:tc>
          <w:tcPr>
            <w:tcW w:w="3245" w:type="dxa"/>
          </w:tcPr>
          <w:p w:rsidR="001E41C3" w:rsidRPr="00F65624" w:rsidRDefault="001E41C3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1E41C3" w:rsidTr="00D82B30">
        <w:trPr>
          <w:jc w:val="center"/>
        </w:trPr>
        <w:tc>
          <w:tcPr>
            <w:tcW w:w="716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1C3" w:rsidRPr="00C102BE" w:rsidRDefault="001E41C3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Италия: население, культура, обычаи и традиции.</w:t>
            </w:r>
          </w:p>
        </w:tc>
        <w:tc>
          <w:tcPr>
            <w:tcW w:w="7245" w:type="dxa"/>
          </w:tcPr>
          <w:p w:rsidR="001E41C3" w:rsidRDefault="001E41C3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3245" w:type="dxa"/>
          </w:tcPr>
          <w:p w:rsidR="001E41C3" w:rsidRPr="00F65624" w:rsidRDefault="001E41C3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 картой плотности населения. </w:t>
            </w:r>
          </w:p>
        </w:tc>
      </w:tr>
      <w:tr w:rsidR="001E41C3" w:rsidTr="00D82B30">
        <w:trPr>
          <w:trHeight w:val="292"/>
          <w:jc w:val="center"/>
        </w:trPr>
        <w:tc>
          <w:tcPr>
            <w:tcW w:w="716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4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1C3" w:rsidRDefault="001E41C3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E41C3" w:rsidRPr="00C102BE" w:rsidRDefault="001E41C3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Греция.</w:t>
            </w:r>
          </w:p>
        </w:tc>
        <w:tc>
          <w:tcPr>
            <w:tcW w:w="7245" w:type="dxa"/>
          </w:tcPr>
          <w:p w:rsidR="001E41C3" w:rsidRDefault="001E41C3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1E41C3" w:rsidRDefault="008D229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 работа №2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«Обозначение на к/к государств Южной Европы, их столиц»</w:t>
            </w:r>
          </w:p>
        </w:tc>
      </w:tr>
      <w:tr w:rsidR="00025D6B" w:rsidTr="00D82B30">
        <w:trPr>
          <w:jc w:val="center"/>
        </w:trPr>
        <w:tc>
          <w:tcPr>
            <w:tcW w:w="16019" w:type="dxa"/>
            <w:gridSpan w:val="6"/>
          </w:tcPr>
          <w:p w:rsidR="00025D6B" w:rsidRDefault="00025D6B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СЕВЕРНАЯ ЕВРОПА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часа)</w:t>
            </w:r>
          </w:p>
        </w:tc>
      </w:tr>
      <w:tr w:rsidR="00025D6B" w:rsidTr="00D82B30">
        <w:trPr>
          <w:jc w:val="center"/>
        </w:trPr>
        <w:tc>
          <w:tcPr>
            <w:tcW w:w="716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4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5D6B" w:rsidRPr="00C102BE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Норвегия.</w:t>
            </w:r>
          </w:p>
          <w:p w:rsidR="00025D6B" w:rsidRPr="00C102BE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025D6B" w:rsidRPr="00C102BE" w:rsidRDefault="00025D6B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25D6B" w:rsidRPr="00C102BE" w:rsidRDefault="00025D6B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025D6B" w:rsidTr="00D82B30">
        <w:trPr>
          <w:jc w:val="center"/>
        </w:trPr>
        <w:tc>
          <w:tcPr>
            <w:tcW w:w="716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4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5D6B" w:rsidRPr="00C102BE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Швеция.</w:t>
            </w:r>
          </w:p>
          <w:p w:rsidR="00025D6B" w:rsidRPr="00C102BE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025D6B" w:rsidRPr="00C102BE" w:rsidRDefault="00025D6B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25D6B" w:rsidRPr="00C102BE" w:rsidRDefault="00025D6B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025D6B" w:rsidTr="00D82B30">
        <w:trPr>
          <w:jc w:val="center"/>
        </w:trPr>
        <w:tc>
          <w:tcPr>
            <w:tcW w:w="716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D6B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5D6B" w:rsidRPr="00C102BE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Финляндия.</w:t>
            </w:r>
          </w:p>
          <w:p w:rsidR="00025D6B" w:rsidRPr="00C102BE" w:rsidRDefault="00025D6B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245" w:type="dxa"/>
          </w:tcPr>
          <w:p w:rsidR="00025D6B" w:rsidRPr="00C102BE" w:rsidRDefault="00025D6B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Географическое положение. Столица. Крупные города. 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25D6B" w:rsidRDefault="00025D6B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Практическая работа </w:t>
            </w:r>
            <w:r w:rsidRPr="00025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№3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«Обозначение на к/к государств Северной Европы, их столиц»</w:t>
            </w:r>
          </w:p>
        </w:tc>
      </w:tr>
      <w:tr w:rsidR="00F16AF1" w:rsidTr="00D82B30">
        <w:trPr>
          <w:jc w:val="center"/>
        </w:trPr>
        <w:tc>
          <w:tcPr>
            <w:tcW w:w="16019" w:type="dxa"/>
            <w:gridSpan w:val="6"/>
          </w:tcPr>
          <w:p w:rsidR="00F16AF1" w:rsidRDefault="00F16AF1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ВОСТОЧНАЯ ЕВРОПА </w:t>
            </w:r>
            <w:r w:rsidR="00F7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16AF1" w:rsidTr="00D82B30">
        <w:trPr>
          <w:jc w:val="center"/>
        </w:trPr>
        <w:tc>
          <w:tcPr>
            <w:tcW w:w="716" w:type="dxa"/>
          </w:tcPr>
          <w:p w:rsidR="00F16AF1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4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AF1" w:rsidRPr="00C102BE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Польша, Чехия, Словакия.</w:t>
            </w:r>
          </w:p>
          <w:p w:rsidR="00F16AF1" w:rsidRPr="00C102BE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16AF1" w:rsidRPr="00C102BE" w:rsidRDefault="00F16AF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F16AF1" w:rsidTr="00D82B30">
        <w:trPr>
          <w:jc w:val="center"/>
        </w:trPr>
        <w:tc>
          <w:tcPr>
            <w:tcW w:w="716" w:type="dxa"/>
          </w:tcPr>
          <w:p w:rsidR="00F16AF1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AF1" w:rsidRPr="00C102BE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Венгрия.</w:t>
            </w:r>
          </w:p>
          <w:p w:rsidR="00F16AF1" w:rsidRPr="00C102BE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16AF1" w:rsidRPr="00C102BE" w:rsidRDefault="00F16AF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16AF1" w:rsidRDefault="00F16AF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F16AF1" w:rsidTr="00D82B30">
        <w:trPr>
          <w:jc w:val="center"/>
        </w:trPr>
        <w:tc>
          <w:tcPr>
            <w:tcW w:w="716" w:type="dxa"/>
          </w:tcPr>
          <w:p w:rsidR="00F16AF1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AF1" w:rsidRPr="00C102BE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Румыния, Болгария.</w:t>
            </w:r>
          </w:p>
          <w:p w:rsidR="00F16AF1" w:rsidRPr="00C102BE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</w:t>
            </w:r>
          </w:p>
        </w:tc>
      </w:tr>
      <w:tr w:rsidR="00F16AF1" w:rsidTr="00D82B30">
        <w:trPr>
          <w:jc w:val="center"/>
        </w:trPr>
        <w:tc>
          <w:tcPr>
            <w:tcW w:w="716" w:type="dxa"/>
          </w:tcPr>
          <w:p w:rsidR="00F16AF1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AF1" w:rsidRPr="00C102BE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Сербия. 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Черногория. </w:t>
            </w:r>
          </w:p>
          <w:p w:rsidR="00F16AF1" w:rsidRPr="00C102BE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16AF1" w:rsidRDefault="00F16AF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 работа №4 «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на к/к государств Восточной Европы, их столиц»</w:t>
            </w:r>
          </w:p>
        </w:tc>
      </w:tr>
      <w:tr w:rsidR="00F16AF1" w:rsidTr="00D82B30">
        <w:trPr>
          <w:jc w:val="center"/>
        </w:trPr>
        <w:tc>
          <w:tcPr>
            <w:tcW w:w="716" w:type="dxa"/>
          </w:tcPr>
          <w:p w:rsidR="00F16AF1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6AF1" w:rsidRPr="00C102BE" w:rsidRDefault="00F16AF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знаний. Тест «Восточная Европа»</w:t>
            </w:r>
          </w:p>
        </w:tc>
        <w:tc>
          <w:tcPr>
            <w:tcW w:w="7245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F16AF1" w:rsidRDefault="00F16AF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894" w:rsidTr="00D82B30">
        <w:trPr>
          <w:jc w:val="center"/>
        </w:trPr>
        <w:tc>
          <w:tcPr>
            <w:tcW w:w="16019" w:type="dxa"/>
            <w:gridSpan w:val="6"/>
          </w:tcPr>
          <w:p w:rsidR="00F73894" w:rsidRPr="00F73894" w:rsidRDefault="00F73894" w:rsidP="00D82B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СТРАНЫ БАЛТИИ (7</w:t>
            </w:r>
            <w:r w:rsidRPr="00F73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F73894" w:rsidTr="00D82B30">
        <w:trPr>
          <w:jc w:val="center"/>
        </w:trPr>
        <w:tc>
          <w:tcPr>
            <w:tcW w:w="716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4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Эстония.</w:t>
            </w:r>
          </w:p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73894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F73894" w:rsidTr="00D82B30">
        <w:trPr>
          <w:jc w:val="center"/>
        </w:trPr>
        <w:tc>
          <w:tcPr>
            <w:tcW w:w="716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Латвия.</w:t>
            </w:r>
          </w:p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73894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F73894" w:rsidTr="00D82B30">
        <w:trPr>
          <w:jc w:val="center"/>
        </w:trPr>
        <w:tc>
          <w:tcPr>
            <w:tcW w:w="716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4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Литва.</w:t>
            </w:r>
          </w:p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73894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F73894" w:rsidTr="00D82B30">
        <w:trPr>
          <w:jc w:val="center"/>
        </w:trPr>
        <w:tc>
          <w:tcPr>
            <w:tcW w:w="716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4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Белоруссия.</w:t>
            </w:r>
          </w:p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73894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F73894" w:rsidTr="00D82B30">
        <w:trPr>
          <w:jc w:val="center"/>
        </w:trPr>
        <w:tc>
          <w:tcPr>
            <w:tcW w:w="716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Украина.</w:t>
            </w:r>
          </w:p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73894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F73894" w:rsidTr="00D82B30">
        <w:trPr>
          <w:jc w:val="center"/>
        </w:trPr>
        <w:tc>
          <w:tcPr>
            <w:tcW w:w="716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4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Молдавия.</w:t>
            </w:r>
          </w:p>
          <w:p w:rsidR="00F73894" w:rsidRPr="00C102BE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F73894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F73894" w:rsidTr="00D82B30">
        <w:trPr>
          <w:jc w:val="center"/>
        </w:trPr>
        <w:tc>
          <w:tcPr>
            <w:tcW w:w="716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4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73894" w:rsidRPr="00C102BE" w:rsidRDefault="00F73894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знаний. Тест «Страны Балтии»</w:t>
            </w:r>
          </w:p>
        </w:tc>
        <w:tc>
          <w:tcPr>
            <w:tcW w:w="7245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F73894" w:rsidRDefault="00F73894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542" w:rsidTr="00D82B30">
        <w:trPr>
          <w:jc w:val="center"/>
        </w:trPr>
        <w:tc>
          <w:tcPr>
            <w:tcW w:w="16019" w:type="dxa"/>
            <w:gridSpan w:val="6"/>
          </w:tcPr>
          <w:p w:rsidR="00C53542" w:rsidRDefault="00C53542" w:rsidP="00D82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5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8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53542" w:rsidRDefault="00C53542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ЦЕНТРАЛЬНАЯ АЗИЯ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Узбекистан.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Туркмения.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Киргизия.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Таджикистан.</w:t>
            </w:r>
          </w:p>
          <w:p w:rsidR="00C53542" w:rsidRDefault="00C53542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Практическая работа №5 «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на к/к государств Центральной 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Азии, их столиц»</w:t>
            </w:r>
          </w:p>
        </w:tc>
      </w:tr>
      <w:tr w:rsidR="00C53542" w:rsidTr="00D82B30">
        <w:trPr>
          <w:jc w:val="center"/>
        </w:trPr>
        <w:tc>
          <w:tcPr>
            <w:tcW w:w="16019" w:type="dxa"/>
            <w:gridSpan w:val="6"/>
          </w:tcPr>
          <w:p w:rsidR="00C53542" w:rsidRDefault="00C53542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ЮГО-ЗАПАДНАЯ АЗИЯ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 часов)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Грузия.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Армения.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Турция.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Ирак.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Иран.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политической и физической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656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картой плотности населения.</w:t>
            </w:r>
          </w:p>
        </w:tc>
      </w:tr>
      <w:tr w:rsidR="00C53542" w:rsidTr="00D82B30">
        <w:trPr>
          <w:jc w:val="center"/>
        </w:trPr>
        <w:tc>
          <w:tcPr>
            <w:tcW w:w="716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4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Афганистан.</w:t>
            </w:r>
          </w:p>
          <w:p w:rsidR="00C53542" w:rsidRPr="00C102BE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C53542" w:rsidRDefault="00C53542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C53542" w:rsidRDefault="00C53542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 работа №6 «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на к/к государств Юго-Западной Азии, их столиц»</w:t>
            </w:r>
          </w:p>
        </w:tc>
      </w:tr>
      <w:tr w:rsidR="000871E8" w:rsidTr="00D82B30">
        <w:trPr>
          <w:jc w:val="center"/>
        </w:trPr>
        <w:tc>
          <w:tcPr>
            <w:tcW w:w="16019" w:type="dxa"/>
            <w:gridSpan w:val="6"/>
          </w:tcPr>
          <w:p w:rsidR="000871E8" w:rsidRPr="00C53542" w:rsidRDefault="000871E8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ЮЖНАЯ АЗИЯ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часа)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Индия: географическое положение, природа, экономика.</w:t>
            </w:r>
          </w:p>
        </w:tc>
        <w:tc>
          <w:tcPr>
            <w:tcW w:w="7245" w:type="dxa"/>
            <w:vMerge w:val="restart"/>
          </w:tcPr>
          <w:p w:rsidR="000871E8" w:rsidRP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1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  <w:vMerge w:val="restart"/>
          </w:tcPr>
          <w:p w:rsidR="000871E8" w:rsidRPr="000871E8" w:rsidRDefault="000871E8" w:rsidP="00D82B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1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 работа №7 «Обозначение на к/к государств Южной Азии, их столиц»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Индия: население, культура, обычаи и 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традиции.</w:t>
            </w:r>
          </w:p>
        </w:tc>
        <w:tc>
          <w:tcPr>
            <w:tcW w:w="7245" w:type="dxa"/>
            <w:vMerge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0871E8" w:rsidRPr="00C53542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1E8" w:rsidTr="00D82B30">
        <w:trPr>
          <w:jc w:val="center"/>
        </w:trPr>
        <w:tc>
          <w:tcPr>
            <w:tcW w:w="16019" w:type="dxa"/>
            <w:gridSpan w:val="6"/>
          </w:tcPr>
          <w:p w:rsidR="000871E8" w:rsidRPr="00C53542" w:rsidRDefault="000871E8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ВОСТОЧНАЯ АЗИЯ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 часов)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Китай: географическое положение, природа, экономика.</w:t>
            </w:r>
          </w:p>
        </w:tc>
        <w:tc>
          <w:tcPr>
            <w:tcW w:w="7245" w:type="dxa"/>
            <w:vMerge w:val="restart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871E8" w:rsidRPr="00C53542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Китай: население, культура, обычаи и традиции.</w:t>
            </w:r>
          </w:p>
        </w:tc>
        <w:tc>
          <w:tcPr>
            <w:tcW w:w="7245" w:type="dxa"/>
            <w:vMerge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0871E8" w:rsidRPr="00C53542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7245" w:type="dxa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871E8" w:rsidRPr="00C53542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Корейская Народно-Демократическая Республика и Республика Корея.</w:t>
            </w:r>
          </w:p>
        </w:tc>
        <w:tc>
          <w:tcPr>
            <w:tcW w:w="7245" w:type="dxa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871E8" w:rsidRPr="00C53542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7245" w:type="dxa"/>
            <w:vMerge w:val="restart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871E8" w:rsidRPr="00C53542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Япония: население, культура, обычаи и традиции.</w:t>
            </w:r>
          </w:p>
        </w:tc>
        <w:tc>
          <w:tcPr>
            <w:tcW w:w="7245" w:type="dxa"/>
            <w:vMerge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0871E8" w:rsidRPr="00C53542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 работа №8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«Обозначение на к/к государств Восточной Азии, их столиц»</w:t>
            </w:r>
          </w:p>
        </w:tc>
      </w:tr>
      <w:tr w:rsidR="000871E8" w:rsidTr="00D82B30">
        <w:trPr>
          <w:jc w:val="center"/>
        </w:trPr>
        <w:tc>
          <w:tcPr>
            <w:tcW w:w="16019" w:type="dxa"/>
            <w:gridSpan w:val="6"/>
          </w:tcPr>
          <w:p w:rsidR="000871E8" w:rsidRPr="000871E8" w:rsidRDefault="000871E8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ЮГО-ВОСТОЧНАЯ АЗИЯ </w:t>
            </w:r>
            <w:r w:rsidR="00B5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Таиланд.Вьетнам.</w:t>
            </w:r>
          </w:p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871E8" w:rsidRPr="000871E8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политической и физической картой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Индонезия.</w:t>
            </w:r>
          </w:p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45" w:type="dxa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3245" w:type="dxa"/>
          </w:tcPr>
          <w:p w:rsidR="000871E8" w:rsidRPr="000871E8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 работа №9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«Обозначение на к/к государств Юго-Восточной Азии, их столиц»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знаний. Тест «Страны Азии»</w:t>
            </w:r>
          </w:p>
        </w:tc>
        <w:tc>
          <w:tcPr>
            <w:tcW w:w="7245" w:type="dxa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0871E8" w:rsidRPr="000871E8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9B1" w:rsidTr="00D82B30">
        <w:trPr>
          <w:jc w:val="center"/>
        </w:trPr>
        <w:tc>
          <w:tcPr>
            <w:tcW w:w="16019" w:type="dxa"/>
            <w:gridSpan w:val="6"/>
          </w:tcPr>
          <w:p w:rsidR="00B539B1" w:rsidRPr="00B539B1" w:rsidRDefault="00B539B1" w:rsidP="00D82B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39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ЕВРАЗИЯ (1 час)</w:t>
            </w:r>
          </w:p>
        </w:tc>
      </w:tr>
      <w:tr w:rsidR="000871E8" w:rsidTr="00D82B30">
        <w:trPr>
          <w:jc w:val="center"/>
        </w:trPr>
        <w:tc>
          <w:tcPr>
            <w:tcW w:w="716" w:type="dxa"/>
          </w:tcPr>
          <w:p w:rsidR="000871E8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4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871E8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71E8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«Евразия»</w:t>
            </w:r>
          </w:p>
        </w:tc>
        <w:tc>
          <w:tcPr>
            <w:tcW w:w="7245" w:type="dxa"/>
          </w:tcPr>
          <w:p w:rsidR="000871E8" w:rsidRPr="00C102BE" w:rsidRDefault="000871E8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0871E8" w:rsidRPr="000871E8" w:rsidRDefault="000871E8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9B1" w:rsidTr="00D82B30">
        <w:trPr>
          <w:jc w:val="center"/>
        </w:trPr>
        <w:tc>
          <w:tcPr>
            <w:tcW w:w="16019" w:type="dxa"/>
            <w:gridSpan w:val="6"/>
          </w:tcPr>
          <w:p w:rsidR="00B539B1" w:rsidRPr="000871E8" w:rsidRDefault="00B539B1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РОССИЯ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часа)</w:t>
            </w: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 России.</w:t>
            </w:r>
          </w:p>
        </w:tc>
        <w:tc>
          <w:tcPr>
            <w:tcW w:w="7245" w:type="dxa"/>
            <w:vMerge w:val="restart"/>
          </w:tcPr>
          <w:p w:rsidR="00B539B1" w:rsidRPr="00AB6DFD" w:rsidRDefault="00B539B1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положение. Столица.  Политическое устройство. Население. Природные условия. Полезные ископаемые. Развитие промышленности и с\х.</w:t>
            </w:r>
          </w:p>
          <w:p w:rsidR="00B539B1" w:rsidRPr="00AB6DFD" w:rsidRDefault="00B539B1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«Путешествие» по карте по сухопутным и морским границам России.</w:t>
            </w:r>
          </w:p>
          <w:p w:rsidR="00B539B1" w:rsidRPr="00AB6DFD" w:rsidRDefault="00B539B1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РФ (области, округа, республики).</w:t>
            </w:r>
          </w:p>
          <w:p w:rsidR="00B539B1" w:rsidRPr="00AB6DFD" w:rsidRDefault="00B539B1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sz w:val="24"/>
                <w:szCs w:val="24"/>
              </w:rPr>
              <w:t>«Заочное путешествие» по городам РФ.</w:t>
            </w:r>
          </w:p>
        </w:tc>
        <w:tc>
          <w:tcPr>
            <w:tcW w:w="3245" w:type="dxa"/>
            <w:vMerge w:val="restart"/>
          </w:tcPr>
          <w:p w:rsidR="00B539B1" w:rsidRPr="00AB6DFD" w:rsidRDefault="00B539B1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 работа №10 «Обозначить на к/к границы России»</w:t>
            </w:r>
          </w:p>
          <w:p w:rsidR="00B539B1" w:rsidRPr="00AB6DFD" w:rsidRDefault="00B539B1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9B1" w:rsidRPr="00AB6DFD" w:rsidRDefault="00B539B1" w:rsidP="00D82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физической картой России</w:t>
            </w: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крупнейшее государство Евразии.</w:t>
            </w:r>
          </w:p>
        </w:tc>
        <w:tc>
          <w:tcPr>
            <w:tcW w:w="7245" w:type="dxa"/>
            <w:vMerge/>
          </w:tcPr>
          <w:p w:rsidR="00B539B1" w:rsidRPr="00C102BE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B539B1" w:rsidRPr="00C102BE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деление России. Столица, крупные города России.</w:t>
            </w:r>
          </w:p>
        </w:tc>
        <w:tc>
          <w:tcPr>
            <w:tcW w:w="7245" w:type="dxa"/>
            <w:vMerge/>
          </w:tcPr>
          <w:p w:rsidR="00B539B1" w:rsidRPr="00C102BE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B539B1" w:rsidRPr="000871E8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знаний. Тест «Россия»</w:t>
            </w:r>
          </w:p>
        </w:tc>
        <w:tc>
          <w:tcPr>
            <w:tcW w:w="7245" w:type="dxa"/>
            <w:vMerge/>
          </w:tcPr>
          <w:p w:rsidR="00B539B1" w:rsidRPr="00C102BE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B539B1" w:rsidRPr="000871E8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9B1" w:rsidTr="00D82B30">
        <w:trPr>
          <w:jc w:val="center"/>
        </w:trPr>
        <w:tc>
          <w:tcPr>
            <w:tcW w:w="16019" w:type="dxa"/>
            <w:gridSpan w:val="6"/>
          </w:tcPr>
          <w:p w:rsidR="00B539B1" w:rsidRPr="000871E8" w:rsidRDefault="00B539B1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СВОЙ КРАЙ </w:t>
            </w:r>
            <w:r w:rsidR="00A62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положение, история возникновения области</w:t>
            </w:r>
          </w:p>
        </w:tc>
        <w:tc>
          <w:tcPr>
            <w:tcW w:w="7245" w:type="dxa"/>
          </w:tcPr>
          <w:p w:rsidR="00B539B1" w:rsidRPr="00C102BE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История возникновени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Первые поселенцы. Покоритель Сибири – Ермак.</w:t>
            </w:r>
          </w:p>
        </w:tc>
        <w:tc>
          <w:tcPr>
            <w:tcW w:w="3245" w:type="dxa"/>
          </w:tcPr>
          <w:p w:rsidR="00B539B1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Вычерчивание контура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7245" w:type="dxa"/>
          </w:tcPr>
          <w:p w:rsidR="00B539B1" w:rsidRPr="00C102BE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области. Пограничные территории (Казахстан, области РФ).</w:t>
            </w:r>
          </w:p>
        </w:tc>
        <w:tc>
          <w:tcPr>
            <w:tcW w:w="3245" w:type="dxa"/>
          </w:tcPr>
          <w:p w:rsidR="00B539B1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 работа №11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«Обозначение рельефа и п/и области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7245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Климатические </w:t>
            </w:r>
            <w:r w:rsidR="00AB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особенности. </w:t>
            </w:r>
            <w:r w:rsidR="00AB6DFD"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приметы погоды.</w:t>
            </w:r>
          </w:p>
          <w:p w:rsidR="00B539B1" w:rsidRPr="00C102BE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5" w:type="dxa"/>
          </w:tcPr>
          <w:p w:rsidR="00B539B1" w:rsidRPr="000871E8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воды Тюменской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области. </w:t>
            </w:r>
          </w:p>
        </w:tc>
        <w:tc>
          <w:tcPr>
            <w:tcW w:w="7245" w:type="dxa"/>
          </w:tcPr>
          <w:p w:rsidR="00B539B1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Крупнейшие водоемы области, протяженные речные системы.</w:t>
            </w:r>
          </w:p>
        </w:tc>
        <w:tc>
          <w:tcPr>
            <w:tcW w:w="3245" w:type="dxa"/>
          </w:tcPr>
          <w:p w:rsidR="00B539B1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 работа №12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означение на к/к внутренних вод региона»</w:t>
            </w:r>
          </w:p>
        </w:tc>
      </w:tr>
      <w:tr w:rsidR="00B539B1" w:rsidTr="00D82B30">
        <w:trPr>
          <w:jc w:val="center"/>
        </w:trPr>
        <w:tc>
          <w:tcPr>
            <w:tcW w:w="716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4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539B1" w:rsidRDefault="00B539B1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9B1" w:rsidRPr="00C102BE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Почвы Тюменской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7245" w:type="dxa"/>
          </w:tcPr>
          <w:p w:rsidR="00B539B1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разнообразие почв Тюменской области.</w:t>
            </w:r>
          </w:p>
        </w:tc>
        <w:tc>
          <w:tcPr>
            <w:tcW w:w="3245" w:type="dxa"/>
          </w:tcPr>
          <w:p w:rsidR="00B539B1" w:rsidRPr="000871E8" w:rsidRDefault="00B539B1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FD" w:rsidTr="00D82B30">
        <w:trPr>
          <w:jc w:val="center"/>
        </w:trPr>
        <w:tc>
          <w:tcPr>
            <w:tcW w:w="716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4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мир. Охрана растительного мира.</w:t>
            </w:r>
          </w:p>
        </w:tc>
        <w:tc>
          <w:tcPr>
            <w:tcW w:w="7245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растительного мира области. Охрана редких растений.</w:t>
            </w:r>
          </w:p>
        </w:tc>
        <w:tc>
          <w:tcPr>
            <w:tcW w:w="3245" w:type="dxa"/>
          </w:tcPr>
          <w:p w:rsidR="00AB6DFD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FD" w:rsidTr="00D82B30">
        <w:trPr>
          <w:jc w:val="center"/>
        </w:trPr>
        <w:tc>
          <w:tcPr>
            <w:tcW w:w="716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4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нашей местности.</w:t>
            </w:r>
          </w:p>
        </w:tc>
        <w:tc>
          <w:tcPr>
            <w:tcW w:w="7245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животного мира Тюменской области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Заповедники. Охрана животных.</w:t>
            </w:r>
          </w:p>
        </w:tc>
        <w:tc>
          <w:tcPr>
            <w:tcW w:w="3245" w:type="dxa"/>
          </w:tcPr>
          <w:p w:rsidR="00AB6DFD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 работа №13 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«Зарисовать и подписать растения 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занесенных в Красную книгу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B6DFD" w:rsidTr="00D82B30">
        <w:trPr>
          <w:jc w:val="center"/>
        </w:trPr>
        <w:tc>
          <w:tcPr>
            <w:tcW w:w="716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4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области.</w:t>
            </w:r>
          </w:p>
        </w:tc>
        <w:tc>
          <w:tcPr>
            <w:tcW w:w="7245" w:type="dxa"/>
          </w:tcPr>
          <w:p w:rsidR="00AB6DFD" w:rsidRPr="00C102BE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национального состава. Народные традиции.</w:t>
            </w:r>
          </w:p>
          <w:p w:rsidR="00AB6DFD" w:rsidRPr="00C102BE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5" w:type="dxa"/>
          </w:tcPr>
          <w:p w:rsidR="00AB6DFD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FD" w:rsidTr="00D82B30">
        <w:trPr>
          <w:jc w:val="center"/>
        </w:trPr>
        <w:tc>
          <w:tcPr>
            <w:tcW w:w="716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4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Промышленность.</w:t>
            </w:r>
          </w:p>
        </w:tc>
        <w:tc>
          <w:tcPr>
            <w:tcW w:w="7245" w:type="dxa"/>
          </w:tcPr>
          <w:p w:rsidR="00AB6DFD" w:rsidRPr="00C102BE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промышленности нашего региона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Перспективы трудоустройства.</w:t>
            </w:r>
          </w:p>
        </w:tc>
        <w:tc>
          <w:tcPr>
            <w:tcW w:w="3245" w:type="dxa"/>
          </w:tcPr>
          <w:p w:rsidR="00AB6DFD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FD" w:rsidTr="00D82B30">
        <w:trPr>
          <w:jc w:val="center"/>
        </w:trPr>
        <w:tc>
          <w:tcPr>
            <w:tcW w:w="716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44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хозяйство.</w:t>
            </w:r>
          </w:p>
        </w:tc>
        <w:tc>
          <w:tcPr>
            <w:tcW w:w="7245" w:type="dxa"/>
          </w:tcPr>
          <w:p w:rsidR="00AB6DFD" w:rsidRPr="00C102BE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сельского хозяйства Тюменской области.</w:t>
            </w:r>
          </w:p>
        </w:tc>
        <w:tc>
          <w:tcPr>
            <w:tcW w:w="3245" w:type="dxa"/>
          </w:tcPr>
          <w:p w:rsidR="00AB6DFD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FD" w:rsidTr="00D82B30">
        <w:trPr>
          <w:jc w:val="center"/>
        </w:trPr>
        <w:tc>
          <w:tcPr>
            <w:tcW w:w="716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4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Транспорт.</w:t>
            </w:r>
          </w:p>
        </w:tc>
        <w:tc>
          <w:tcPr>
            <w:tcW w:w="7245" w:type="dxa"/>
          </w:tcPr>
          <w:p w:rsidR="00AB6DFD" w:rsidRPr="00C102BE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транспортной системы области.</w:t>
            </w:r>
          </w:p>
        </w:tc>
        <w:tc>
          <w:tcPr>
            <w:tcW w:w="3245" w:type="dxa"/>
          </w:tcPr>
          <w:p w:rsidR="00AB6DFD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DFD" w:rsidTr="00D82B30">
        <w:trPr>
          <w:jc w:val="center"/>
        </w:trPr>
        <w:tc>
          <w:tcPr>
            <w:tcW w:w="716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4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«Свой край»</w:t>
            </w:r>
          </w:p>
        </w:tc>
        <w:tc>
          <w:tcPr>
            <w:tcW w:w="7245" w:type="dxa"/>
          </w:tcPr>
          <w:p w:rsidR="00AB6DFD" w:rsidRPr="00C102BE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5" w:type="dxa"/>
          </w:tcPr>
          <w:p w:rsidR="00AB6DFD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434" w:rsidTr="00D82B30">
        <w:trPr>
          <w:jc w:val="center"/>
        </w:trPr>
        <w:tc>
          <w:tcPr>
            <w:tcW w:w="16019" w:type="dxa"/>
            <w:gridSpan w:val="6"/>
          </w:tcPr>
          <w:p w:rsidR="00A62434" w:rsidRPr="000871E8" w:rsidRDefault="00A62434" w:rsidP="00D82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 w:rsidRPr="00C10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 час</w:t>
            </w: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B6DFD" w:rsidTr="00D82B30">
        <w:trPr>
          <w:jc w:val="center"/>
        </w:trPr>
        <w:tc>
          <w:tcPr>
            <w:tcW w:w="716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44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DFD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6DFD" w:rsidRPr="00C102BE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курсу: «География материков и океанов. Государства Евразии»</w:t>
            </w:r>
          </w:p>
        </w:tc>
        <w:tc>
          <w:tcPr>
            <w:tcW w:w="7245" w:type="dxa"/>
          </w:tcPr>
          <w:p w:rsidR="00AB6DFD" w:rsidRPr="00C102BE" w:rsidRDefault="00AB6DFD" w:rsidP="00D82B3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AB6DFD" w:rsidRPr="000871E8" w:rsidRDefault="00AB6DFD" w:rsidP="00D82B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715D" w:rsidRPr="00C102BE" w:rsidRDefault="00AF715D" w:rsidP="00D8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F715D" w:rsidRPr="00C102BE" w:rsidSect="00D82B3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8C"/>
    <w:multiLevelType w:val="hybridMultilevel"/>
    <w:tmpl w:val="EC42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D79EA"/>
    <w:multiLevelType w:val="hybridMultilevel"/>
    <w:tmpl w:val="B9C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841"/>
    <w:multiLevelType w:val="hybridMultilevel"/>
    <w:tmpl w:val="AB624332"/>
    <w:lvl w:ilvl="0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433B7"/>
    <w:multiLevelType w:val="hybridMultilevel"/>
    <w:tmpl w:val="4AE0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658F0"/>
    <w:multiLevelType w:val="hybridMultilevel"/>
    <w:tmpl w:val="565E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8B6"/>
    <w:multiLevelType w:val="hybridMultilevel"/>
    <w:tmpl w:val="64EA0354"/>
    <w:lvl w:ilvl="0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4303E"/>
    <w:multiLevelType w:val="hybridMultilevel"/>
    <w:tmpl w:val="F21CD414"/>
    <w:lvl w:ilvl="0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65BA4"/>
    <w:multiLevelType w:val="hybridMultilevel"/>
    <w:tmpl w:val="50E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A11D3"/>
    <w:multiLevelType w:val="hybridMultilevel"/>
    <w:tmpl w:val="EA600644"/>
    <w:lvl w:ilvl="0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269D5"/>
    <w:multiLevelType w:val="multilevel"/>
    <w:tmpl w:val="97A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F362D"/>
    <w:multiLevelType w:val="hybridMultilevel"/>
    <w:tmpl w:val="09F8DE56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1F180AA6"/>
    <w:multiLevelType w:val="hybridMultilevel"/>
    <w:tmpl w:val="5CA0E018"/>
    <w:lvl w:ilvl="0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1395F"/>
    <w:multiLevelType w:val="hybridMultilevel"/>
    <w:tmpl w:val="5638386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9F2780"/>
    <w:multiLevelType w:val="hybridMultilevel"/>
    <w:tmpl w:val="BD3E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2D89"/>
    <w:multiLevelType w:val="hybridMultilevel"/>
    <w:tmpl w:val="B2E22C70"/>
    <w:lvl w:ilvl="0" w:tplc="42B6BEE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3C11"/>
    <w:multiLevelType w:val="hybridMultilevel"/>
    <w:tmpl w:val="1FC0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4FC1"/>
    <w:multiLevelType w:val="hybridMultilevel"/>
    <w:tmpl w:val="DE14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C2978"/>
    <w:multiLevelType w:val="hybridMultilevel"/>
    <w:tmpl w:val="2CCE37FE"/>
    <w:lvl w:ilvl="0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52D82"/>
    <w:multiLevelType w:val="hybridMultilevel"/>
    <w:tmpl w:val="351E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D0F58"/>
    <w:multiLevelType w:val="hybridMultilevel"/>
    <w:tmpl w:val="B620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8238E"/>
    <w:multiLevelType w:val="hybridMultilevel"/>
    <w:tmpl w:val="502E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427E7"/>
    <w:multiLevelType w:val="hybridMultilevel"/>
    <w:tmpl w:val="F104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44A"/>
    <w:multiLevelType w:val="hybridMultilevel"/>
    <w:tmpl w:val="7E2267EC"/>
    <w:lvl w:ilvl="0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10EAA"/>
    <w:multiLevelType w:val="hybridMultilevel"/>
    <w:tmpl w:val="6704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333BC"/>
    <w:multiLevelType w:val="hybridMultilevel"/>
    <w:tmpl w:val="F5A8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9723F"/>
    <w:multiLevelType w:val="hybridMultilevel"/>
    <w:tmpl w:val="43683822"/>
    <w:lvl w:ilvl="0" w:tplc="A78630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F6B98"/>
    <w:multiLevelType w:val="hybridMultilevel"/>
    <w:tmpl w:val="7870C2F0"/>
    <w:lvl w:ilvl="0" w:tplc="08F4D0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A78630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E224B"/>
    <w:multiLevelType w:val="hybridMultilevel"/>
    <w:tmpl w:val="B5EE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85211"/>
    <w:multiLevelType w:val="hybridMultilevel"/>
    <w:tmpl w:val="1B5627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746E38"/>
    <w:multiLevelType w:val="hybridMultilevel"/>
    <w:tmpl w:val="61CE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2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"/>
  </w:num>
  <w:num w:numId="16">
    <w:abstractNumId w:val="1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25"/>
  </w:num>
  <w:num w:numId="21">
    <w:abstractNumId w:val="22"/>
  </w:num>
  <w:num w:numId="22">
    <w:abstractNumId w:val="2"/>
  </w:num>
  <w:num w:numId="23">
    <w:abstractNumId w:val="5"/>
  </w:num>
  <w:num w:numId="24">
    <w:abstractNumId w:val="8"/>
  </w:num>
  <w:num w:numId="25">
    <w:abstractNumId w:val="17"/>
  </w:num>
  <w:num w:numId="26">
    <w:abstractNumId w:val="1"/>
  </w:num>
  <w:num w:numId="27">
    <w:abstractNumId w:val="7"/>
  </w:num>
  <w:num w:numId="28">
    <w:abstractNumId w:val="13"/>
  </w:num>
  <w:num w:numId="29">
    <w:abstractNumId w:val="1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15D"/>
    <w:rsid w:val="00025D6B"/>
    <w:rsid w:val="000871E8"/>
    <w:rsid w:val="000C31BD"/>
    <w:rsid w:val="000F0914"/>
    <w:rsid w:val="00117C1A"/>
    <w:rsid w:val="00183221"/>
    <w:rsid w:val="0019732E"/>
    <w:rsid w:val="001E41C3"/>
    <w:rsid w:val="00275047"/>
    <w:rsid w:val="00277D55"/>
    <w:rsid w:val="00321F73"/>
    <w:rsid w:val="004F5FE5"/>
    <w:rsid w:val="00535BBC"/>
    <w:rsid w:val="005C6010"/>
    <w:rsid w:val="005F0E09"/>
    <w:rsid w:val="008568E9"/>
    <w:rsid w:val="0088744E"/>
    <w:rsid w:val="0089009E"/>
    <w:rsid w:val="008D2298"/>
    <w:rsid w:val="00A62434"/>
    <w:rsid w:val="00AA303A"/>
    <w:rsid w:val="00AB6DFD"/>
    <w:rsid w:val="00AC51F4"/>
    <w:rsid w:val="00AF715D"/>
    <w:rsid w:val="00B539B1"/>
    <w:rsid w:val="00BD7D87"/>
    <w:rsid w:val="00BF13AD"/>
    <w:rsid w:val="00C102BE"/>
    <w:rsid w:val="00C53542"/>
    <w:rsid w:val="00D10F63"/>
    <w:rsid w:val="00D82B30"/>
    <w:rsid w:val="00DB5EAB"/>
    <w:rsid w:val="00EC7EF2"/>
    <w:rsid w:val="00F16AF1"/>
    <w:rsid w:val="00F37BB3"/>
    <w:rsid w:val="00F43795"/>
    <w:rsid w:val="00F65624"/>
    <w:rsid w:val="00F7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9"/>
  </w:style>
  <w:style w:type="paragraph" w:styleId="1">
    <w:name w:val="heading 1"/>
    <w:basedOn w:val="a"/>
    <w:next w:val="a"/>
    <w:link w:val="10"/>
    <w:qFormat/>
    <w:rsid w:val="00117C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7C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17C1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17C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7C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117C1A"/>
    <w:pPr>
      <w:keepNext/>
      <w:spacing w:after="0" w:line="240" w:lineRule="auto"/>
      <w:ind w:left="495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17C1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0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117C1A"/>
    <w:pPr>
      <w:keepNext/>
      <w:spacing w:after="0" w:line="240" w:lineRule="auto"/>
      <w:ind w:left="1440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C1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117C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17C1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117C1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117C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17C1A"/>
    <w:rPr>
      <w:rFonts w:ascii="Times New Roman" w:eastAsia="Times New Roman" w:hAnsi="Times New Roman" w:cs="Times New Roman"/>
      <w:i/>
      <w:iCs/>
      <w:sz w:val="20"/>
      <w:szCs w:val="18"/>
    </w:rPr>
  </w:style>
  <w:style w:type="character" w:customStyle="1" w:styleId="80">
    <w:name w:val="Заголовок 8 Знак"/>
    <w:basedOn w:val="a0"/>
    <w:link w:val="8"/>
    <w:semiHidden/>
    <w:rsid w:val="00117C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17C1A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17C1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117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17C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117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117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17C1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"/>
    <w:basedOn w:val="a"/>
    <w:link w:val="aa"/>
    <w:semiHidden/>
    <w:unhideWhenUsed/>
    <w:rsid w:val="00117C1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semiHidden/>
    <w:rsid w:val="00117C1A"/>
    <w:rPr>
      <w:rFonts w:ascii="Times New Roman" w:eastAsia="Times New Roman" w:hAnsi="Times New Roman" w:cs="Times New Roman"/>
      <w:sz w:val="32"/>
      <w:szCs w:val="24"/>
    </w:rPr>
  </w:style>
  <w:style w:type="paragraph" w:styleId="ab">
    <w:name w:val="Body Text Indent"/>
    <w:basedOn w:val="a"/>
    <w:link w:val="ac"/>
    <w:semiHidden/>
    <w:unhideWhenUsed/>
    <w:rsid w:val="00117C1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117C1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17C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17C1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117C1A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32">
    <w:name w:val="Основной текст 3 Знак"/>
    <w:basedOn w:val="a0"/>
    <w:link w:val="31"/>
    <w:semiHidden/>
    <w:rsid w:val="00117C1A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ad">
    <w:name w:val="No Spacing"/>
    <w:uiPriority w:val="1"/>
    <w:qFormat/>
    <w:rsid w:val="0011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117C1A"/>
    <w:pPr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27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9732E"/>
    <w:pPr>
      <w:suppressAutoHyphens/>
      <w:ind w:left="720"/>
    </w:pPr>
    <w:rPr>
      <w:rFonts w:ascii="Calibri" w:eastAsia="Calibri" w:hAnsi="Calibri" w:cs="Calibri"/>
      <w:kern w:val="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F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0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14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2019-10-27T18:21:00Z</dcterms:created>
  <dcterms:modified xsi:type="dcterms:W3CDTF">2019-11-04T07:01:00Z</dcterms:modified>
</cp:coreProperties>
</file>