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1D" w:rsidRDefault="00CE5895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User\Desktop\Индери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95" w:rsidRPr="00814EF1" w:rsidRDefault="00CE5895" w:rsidP="00CE5895">
      <w:pPr>
        <w:pStyle w:val="Style2"/>
        <w:ind w:right="14" w:firstLine="0"/>
        <w:jc w:val="center"/>
        <w:rPr>
          <w:rFonts w:ascii="Times New Roman" w:hAnsi="Times New Roman" w:cs="Times New Roman"/>
          <w:b/>
          <w:bCs/>
        </w:rPr>
      </w:pPr>
      <w:r w:rsidRPr="00814EF1">
        <w:rPr>
          <w:rFonts w:ascii="Times New Roman" w:hAnsi="Times New Roman" w:cs="Times New Roman"/>
          <w:b/>
          <w:bCs/>
        </w:rPr>
        <w:lastRenderedPageBreak/>
        <w:t>1.Планируемые результаты освоения учебного предмета</w:t>
      </w:r>
    </w:p>
    <w:p w:rsidR="00CE5895" w:rsidRPr="00814EF1" w:rsidRDefault="00CE5895" w:rsidP="00CE5895">
      <w:pPr>
        <w:pStyle w:val="Style2"/>
        <w:ind w:left="24" w:right="14" w:firstLine="341"/>
        <w:rPr>
          <w:rFonts w:ascii="Times New Roman" w:hAnsi="Times New Roman" w:cs="Times New Roman"/>
          <w:b/>
        </w:rPr>
      </w:pPr>
    </w:p>
    <w:p w:rsidR="00CE5895" w:rsidRPr="00814EF1" w:rsidRDefault="00CE5895" w:rsidP="00CE5895">
      <w:pPr>
        <w:pStyle w:val="Style2"/>
        <w:ind w:left="24" w:right="14" w:firstLine="341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  <w:bCs/>
          <w:u w:val="single"/>
        </w:rPr>
        <w:t>Личностные:</w:t>
      </w:r>
    </w:p>
    <w:p w:rsidR="00CE5895" w:rsidRPr="00814EF1" w:rsidRDefault="00CE5895" w:rsidP="00CE5895">
      <w:pPr>
        <w:pStyle w:val="Style2"/>
        <w:numPr>
          <w:ilvl w:val="0"/>
          <w:numId w:val="1"/>
        </w:numPr>
        <w:ind w:right="14"/>
        <w:jc w:val="left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осознание своей идентичности как человека русской культуры;</w:t>
      </w:r>
    </w:p>
    <w:p w:rsidR="00CE5895" w:rsidRPr="00814EF1" w:rsidRDefault="00CE5895" w:rsidP="00CE5895">
      <w:pPr>
        <w:pStyle w:val="Style2"/>
        <w:numPr>
          <w:ilvl w:val="0"/>
          <w:numId w:val="1"/>
        </w:numPr>
        <w:ind w:right="14"/>
        <w:jc w:val="left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освоение нравственно - эстетических ценностей нации и человечества, гуманистических традиций родной литературы;</w:t>
      </w:r>
    </w:p>
    <w:p w:rsidR="00CE5895" w:rsidRPr="00814EF1" w:rsidRDefault="00CE5895" w:rsidP="00CE5895">
      <w:pPr>
        <w:pStyle w:val="Style2"/>
        <w:numPr>
          <w:ilvl w:val="0"/>
          <w:numId w:val="1"/>
        </w:numPr>
        <w:ind w:right="14"/>
        <w:jc w:val="left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  <w:r w:rsidRPr="0095660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0696575" cy="7772400"/>
            <wp:effectExtent l="19050" t="0" r="9525" b="0"/>
            <wp:docPr id="2" name="Рисунок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95" w:rsidRPr="00814EF1" w:rsidRDefault="00CE5895" w:rsidP="00CE5895">
      <w:pPr>
        <w:pStyle w:val="Style2"/>
        <w:numPr>
          <w:ilvl w:val="0"/>
          <w:numId w:val="1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понимание культурного многообразия своей страны и мира, уважение к культуре своего и других народов, толерантность;</w:t>
      </w:r>
    </w:p>
    <w:p w:rsidR="00CE5895" w:rsidRPr="00814EF1" w:rsidRDefault="00CE5895" w:rsidP="00CE5895">
      <w:pPr>
        <w:pStyle w:val="Style2"/>
        <w:numPr>
          <w:ilvl w:val="0"/>
          <w:numId w:val="2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воспитание</w:t>
      </w:r>
      <w:r w:rsidRPr="00814EF1">
        <w:rPr>
          <w:rFonts w:ascii="Times New Roman" w:hAnsi="Times New Roman" w:cs="Times New Roman"/>
          <w:bCs/>
        </w:rPr>
        <w:t> </w:t>
      </w:r>
      <w:r w:rsidRPr="00814EF1">
        <w:rPr>
          <w:rFonts w:ascii="Times New Roman" w:hAnsi="Times New Roman" w:cs="Times New Roman"/>
        </w:rPr>
        <w:t>духовно развитой личности с гуманистическим мировоззрением, активной гражданской позицией, с развитым чувством патриотизма;</w:t>
      </w:r>
    </w:p>
    <w:p w:rsidR="00CE5895" w:rsidRPr="00814EF1" w:rsidRDefault="00CE5895" w:rsidP="00CE5895">
      <w:pPr>
        <w:pStyle w:val="Style2"/>
        <w:numPr>
          <w:ilvl w:val="0"/>
          <w:numId w:val="2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достаточный объём словарного запаса для свободного выражения мыслей и чу</w:t>
      </w:r>
      <w:proofErr w:type="gramStart"/>
      <w:r w:rsidRPr="00814EF1">
        <w:rPr>
          <w:rFonts w:ascii="Times New Roman" w:hAnsi="Times New Roman" w:cs="Times New Roman"/>
        </w:rPr>
        <w:t>вств в пр</w:t>
      </w:r>
      <w:proofErr w:type="gramEnd"/>
      <w:r w:rsidRPr="00814EF1">
        <w:rPr>
          <w:rFonts w:ascii="Times New Roman" w:hAnsi="Times New Roman" w:cs="Times New Roman"/>
        </w:rPr>
        <w:t>оцессе речевого общения; способность к самооценке на основе наблюдения за собственной речью.</w:t>
      </w:r>
    </w:p>
    <w:p w:rsidR="00CE5895" w:rsidRPr="00814EF1" w:rsidRDefault="00CE5895" w:rsidP="00CE5895">
      <w:pPr>
        <w:pStyle w:val="Style2"/>
        <w:ind w:left="24" w:right="14" w:firstLine="341"/>
        <w:rPr>
          <w:rFonts w:ascii="Times New Roman" w:hAnsi="Times New Roman" w:cs="Times New Roman"/>
        </w:rPr>
      </w:pPr>
    </w:p>
    <w:p w:rsidR="00CE5895" w:rsidRPr="00814EF1" w:rsidRDefault="00CE5895" w:rsidP="00CE5895">
      <w:pPr>
        <w:pStyle w:val="Style2"/>
        <w:ind w:left="24" w:right="14" w:firstLine="341"/>
        <w:rPr>
          <w:rFonts w:ascii="Times New Roman" w:hAnsi="Times New Roman" w:cs="Times New Roman"/>
        </w:rPr>
      </w:pPr>
      <w:proofErr w:type="spellStart"/>
      <w:r w:rsidRPr="00814EF1">
        <w:rPr>
          <w:rFonts w:ascii="Times New Roman" w:hAnsi="Times New Roman" w:cs="Times New Roman"/>
          <w:bCs/>
          <w:u w:val="single"/>
        </w:rPr>
        <w:t>Метапредметные</w:t>
      </w:r>
      <w:proofErr w:type="spellEnd"/>
      <w:r w:rsidRPr="00814EF1">
        <w:rPr>
          <w:rFonts w:ascii="Times New Roman" w:hAnsi="Times New Roman" w:cs="Times New Roman"/>
          <w:bCs/>
          <w:u w:val="single"/>
        </w:rPr>
        <w:t>:</w:t>
      </w:r>
    </w:p>
    <w:p w:rsidR="00CE5895" w:rsidRPr="00814EF1" w:rsidRDefault="00CE5895" w:rsidP="00CE5895">
      <w:pPr>
        <w:pStyle w:val="Style2"/>
        <w:numPr>
          <w:ilvl w:val="0"/>
          <w:numId w:val="3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выделение значимых функциональных связей и отношений между частями целого, характерных причинно-следственных связей;</w:t>
      </w:r>
    </w:p>
    <w:p w:rsidR="00CE5895" w:rsidRPr="00814EF1" w:rsidRDefault="00CE5895" w:rsidP="00CE5895">
      <w:pPr>
        <w:pStyle w:val="Style2"/>
        <w:numPr>
          <w:ilvl w:val="0"/>
          <w:numId w:val="3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формирование и развитие умений грамотного владения устной и письменной речью;</w:t>
      </w:r>
    </w:p>
    <w:p w:rsidR="00CE5895" w:rsidRPr="00814EF1" w:rsidRDefault="00CE5895" w:rsidP="00CE5895">
      <w:pPr>
        <w:pStyle w:val="Style2"/>
        <w:numPr>
          <w:ilvl w:val="0"/>
          <w:numId w:val="3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владение разными видами чтения (ознакомительное, просмотровое, поисковое и др.);</w:t>
      </w:r>
    </w:p>
    <w:p w:rsidR="00CE5895" w:rsidRPr="00814EF1" w:rsidRDefault="00CE5895" w:rsidP="00CE5895">
      <w:pPr>
        <w:pStyle w:val="Style2"/>
        <w:numPr>
          <w:ilvl w:val="0"/>
          <w:numId w:val="3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E5895" w:rsidRPr="00814EF1" w:rsidRDefault="00CE5895" w:rsidP="00CE5895">
      <w:pPr>
        <w:pStyle w:val="Style2"/>
        <w:numPr>
          <w:ilvl w:val="0"/>
          <w:numId w:val="3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составление плана, тезисов, конспекта;</w:t>
      </w:r>
    </w:p>
    <w:p w:rsidR="00CE5895" w:rsidRPr="00814EF1" w:rsidRDefault="00CE5895" w:rsidP="00CE5895">
      <w:pPr>
        <w:pStyle w:val="Style2"/>
        <w:numPr>
          <w:ilvl w:val="0"/>
          <w:numId w:val="3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E5895" w:rsidRPr="00814EF1" w:rsidRDefault="00CE5895" w:rsidP="00CE5895">
      <w:pPr>
        <w:pStyle w:val="Style2"/>
        <w:numPr>
          <w:ilvl w:val="0"/>
          <w:numId w:val="3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E5895" w:rsidRPr="00814EF1" w:rsidRDefault="00CE5895" w:rsidP="00CE5895">
      <w:pPr>
        <w:pStyle w:val="Style2"/>
        <w:numPr>
          <w:ilvl w:val="0"/>
          <w:numId w:val="3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</w:t>
      </w:r>
    </w:p>
    <w:p w:rsidR="00CE5895" w:rsidRPr="00814EF1" w:rsidRDefault="00CE5895" w:rsidP="00CE5895">
      <w:pPr>
        <w:pStyle w:val="Style2"/>
        <w:numPr>
          <w:ilvl w:val="0"/>
          <w:numId w:val="3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умение выступать перед аудиторией сверстников с сообщениями и докладами.</w:t>
      </w:r>
    </w:p>
    <w:p w:rsidR="00CE5895" w:rsidRPr="00814EF1" w:rsidRDefault="00CE5895" w:rsidP="00CE5895">
      <w:pPr>
        <w:pStyle w:val="Style2"/>
        <w:ind w:left="24" w:right="14" w:firstLine="341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br/>
      </w:r>
    </w:p>
    <w:p w:rsidR="00CE5895" w:rsidRPr="00814EF1" w:rsidRDefault="00CE5895" w:rsidP="00CE5895">
      <w:pPr>
        <w:pStyle w:val="Style2"/>
        <w:ind w:left="24" w:right="14" w:firstLine="341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  <w:bCs/>
          <w:u w:val="single"/>
        </w:rPr>
        <w:t>Предметные: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умение воспроизводить конкретное содержание программных произведений; давать оценку героям и событиям;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свободное владение письменной речью; самостоятельное выполнение различных творческих работ;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 xml:space="preserve">овладение основными приёмами анализа и оценки изученное произведение как художественного единства;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</w:t>
      </w:r>
      <w:proofErr w:type="gramStart"/>
      <w:r w:rsidRPr="00814EF1">
        <w:rPr>
          <w:rFonts w:ascii="Times New Roman" w:hAnsi="Times New Roman" w:cs="Times New Roman"/>
        </w:rPr>
        <w:t>изображаемому</w:t>
      </w:r>
      <w:proofErr w:type="gramEnd"/>
      <w:r w:rsidRPr="00814EF1">
        <w:rPr>
          <w:rFonts w:ascii="Times New Roman" w:hAnsi="Times New Roman" w:cs="Times New Roman"/>
        </w:rPr>
        <w:t>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применение сведений по истории и теории литературы при истолковании и оценке изученного художественного произведения;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знание основные факты о жизни и творчестве изучаемых писателей;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lastRenderedPageBreak/>
        <w:t>способность объяснять связь произведений со временем написания и современностью; объяснять сходство и различие произведений разных писателей;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умение соотносить произведение с литературным направлением эпохи, называть основные черты этих направлений;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формирование эстетического вкуса как ориентира самостоятельной читательской деятельности;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произведений,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овладение способами правильного, беглого и выразительного чтения художественных и текстов, в том числе и чтения наизусть;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свободное владение монологической и диалогической речью в объеме изучаемых произведений;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способность оценивать эстетическую сторону речевого высказывания при анализе текстов художественной литературы;</w:t>
      </w:r>
    </w:p>
    <w:p w:rsidR="00CE5895" w:rsidRPr="00814EF1" w:rsidRDefault="00CE5895" w:rsidP="00CE5895">
      <w:pPr>
        <w:pStyle w:val="Style2"/>
        <w:numPr>
          <w:ilvl w:val="0"/>
          <w:numId w:val="4"/>
        </w:numPr>
        <w:ind w:right="14"/>
        <w:rPr>
          <w:rFonts w:ascii="Times New Roman" w:hAnsi="Times New Roman" w:cs="Times New Roman"/>
        </w:rPr>
      </w:pPr>
      <w:r w:rsidRPr="00814EF1">
        <w:rPr>
          <w:rFonts w:ascii="Times New Roman" w:hAnsi="Times New Roman" w:cs="Times New Roman"/>
        </w:rPr>
        <w:t>приобретение навыка по написанию сочинений по литературе в формате ЕГЭ.</w:t>
      </w:r>
    </w:p>
    <w:p w:rsidR="00CE5895" w:rsidRPr="00814EF1" w:rsidRDefault="00CE5895" w:rsidP="00CE5895">
      <w:pPr>
        <w:pStyle w:val="Style2"/>
        <w:ind w:right="14"/>
        <w:rPr>
          <w:rFonts w:ascii="Times New Roman" w:hAnsi="Times New Roman" w:cs="Times New Roman"/>
        </w:rPr>
      </w:pPr>
    </w:p>
    <w:p w:rsidR="00CE5895" w:rsidRPr="00814EF1" w:rsidRDefault="00CE5895" w:rsidP="00CE5895">
      <w:pPr>
        <w:ind w:left="720"/>
        <w:rPr>
          <w:rFonts w:ascii="Times New Roman" w:hAnsi="Times New Roman"/>
          <w:b/>
          <w:i/>
          <w:sz w:val="24"/>
          <w:szCs w:val="24"/>
        </w:rPr>
      </w:pPr>
      <w:r w:rsidRPr="00814EF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2. Содержание учебного предмета 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А.С. Пушкин. Роман "Евгений Онегин" (обзорное изучение с анализом фрагментов);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М.Ю. Лермонтов. Роман "Герой нашего времени" (обзорное изучение с анализом повести "Княжна Мери");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Н.В. Гоголь. Поэма "Мертвые души" (первый том) (обзорное изучение с анализом отдельных глав).</w:t>
      </w:r>
    </w:p>
    <w:p w:rsidR="00CE5895" w:rsidRPr="00814EF1" w:rsidRDefault="00CE5895" w:rsidP="00CE5895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814EF1">
        <w:rPr>
          <w:rFonts w:ascii="Times New Roman" w:hAnsi="Times New Roman" w:cs="Times New Roman"/>
          <w:b/>
          <w:sz w:val="24"/>
          <w:szCs w:val="24"/>
        </w:rPr>
        <w:t>Русская литература XIX века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А.С. Пушкин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814EF1">
        <w:rPr>
          <w:rFonts w:ascii="Times New Roman" w:hAnsi="Times New Roman" w:cs="Times New Roman"/>
          <w:sz w:val="24"/>
          <w:szCs w:val="24"/>
        </w:rPr>
        <w:t>"Погасло дневное светило...", "Свободы сеятель пустынный...", "Подражания Корану" (IX.</w:t>
      </w:r>
      <w:proofErr w:type="gramEnd"/>
      <w:r w:rsidRPr="00814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F1">
        <w:rPr>
          <w:rFonts w:ascii="Times New Roman" w:hAnsi="Times New Roman" w:cs="Times New Roman"/>
          <w:sz w:val="24"/>
          <w:szCs w:val="24"/>
        </w:rPr>
        <w:t>"И путник усталый на Бога роптал..."), "Элегия" ("Безумных лет угасшее веселье..."), "...Вновь я посетил...", а также три стихотворения по выбору.</w:t>
      </w:r>
      <w:proofErr w:type="gramEnd"/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Поэма "Медный всадник".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814EF1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814EF1">
        <w:rPr>
          <w:rFonts w:ascii="Times New Roman" w:hAnsi="Times New Roman" w:cs="Times New Roman"/>
          <w:sz w:val="24"/>
          <w:szCs w:val="24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Н.В. Гоголь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А.Н. Островский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Драма "Гроза" (в образовательных учреждениях с родным (нерусским) языком обучения - в сокращении).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И.А. Гончаров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 xml:space="preserve">ОЧЕРКИ "ФРЕГАТ ПАЛЛАДА" (ФРАГМЕНТЫ) (ТОЛЬКО ДЛЯ ОБРАЗОВАТЕЛЬНЫХ УЧРЕЖДЕНИЙ С РОДНЫМ (НЕРУССКИМ) </w:t>
      </w:r>
      <w:r w:rsidRPr="00814EF1">
        <w:rPr>
          <w:rFonts w:ascii="Times New Roman" w:hAnsi="Times New Roman" w:cs="Times New Roman"/>
          <w:sz w:val="24"/>
          <w:szCs w:val="24"/>
        </w:rPr>
        <w:lastRenderedPageBreak/>
        <w:t>ЯЗЫКОМ ОБУЧЕНИЯ).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И.С. Тургенев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Ф.И. Тютчев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Стихотворения: "</w:t>
      </w:r>
      <w:proofErr w:type="spellStart"/>
      <w:r w:rsidRPr="00814EF1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814EF1">
        <w:rPr>
          <w:rFonts w:ascii="Times New Roman" w:hAnsi="Times New Roman" w:cs="Times New Roman"/>
          <w:sz w:val="24"/>
          <w:szCs w:val="24"/>
        </w:rPr>
        <w:t>!", "</w:t>
      </w:r>
      <w:proofErr w:type="spellStart"/>
      <w:r w:rsidRPr="00814EF1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14EF1">
        <w:rPr>
          <w:rFonts w:ascii="Times New Roman" w:hAnsi="Times New Roman" w:cs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А.А. Фет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А.К. ТОЛСТОЙ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ТРИ ПРОИЗВЕДЕНИЯ ПО ВЫБОРУ.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814E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4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EF1">
        <w:rPr>
          <w:rFonts w:ascii="Times New Roman" w:hAnsi="Times New Roman" w:cs="Times New Roman"/>
          <w:sz w:val="24"/>
          <w:szCs w:val="24"/>
        </w:rPr>
        <w:t>Муза</w:t>
      </w:r>
      <w:proofErr w:type="gramEnd"/>
      <w:r w:rsidRPr="00814EF1">
        <w:rPr>
          <w:rFonts w:ascii="Times New Roman" w:hAnsi="Times New Roman" w:cs="Times New Roman"/>
          <w:sz w:val="24"/>
          <w:szCs w:val="24"/>
        </w:rPr>
        <w:t>! я у двери гроба...", а также три стихотворения по выбору.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Н.С. ЛЕСКОВ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М.Е. САЛТЫКОВ-ЩЕДРИН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"ИСТОРИЯ ОДНОГО ГОРОДА" (ОБЗОР).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Ф.М. Достоевский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Л.Н. Толстой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А.П. Чехов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Рассказы: "Студент", "</w:t>
      </w:r>
      <w:proofErr w:type="spellStart"/>
      <w:r w:rsidRPr="00814EF1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814EF1">
        <w:rPr>
          <w:rFonts w:ascii="Times New Roman" w:hAnsi="Times New Roman" w:cs="Times New Roman"/>
          <w:sz w:val="24"/>
          <w:szCs w:val="24"/>
        </w:rPr>
        <w:t>", а также два рассказа по выбору.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Пьеса "Вишневый сад" (в образовательных учреждениях с родным (нерусским) языком обучения - в сокращении).</w:t>
      </w:r>
    </w:p>
    <w:p w:rsidR="00CE5895" w:rsidRPr="00814EF1" w:rsidRDefault="00CE5895" w:rsidP="00CE5895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814EF1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4EF1">
        <w:rPr>
          <w:rFonts w:ascii="Times New Roman" w:hAnsi="Times New Roman" w:cs="Times New Roman"/>
          <w:sz w:val="24"/>
          <w:szCs w:val="24"/>
        </w:rPr>
        <w:t>ПРОЗА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EF1">
        <w:rPr>
          <w:rFonts w:ascii="Times New Roman" w:hAnsi="Times New Roman" w:cs="Times New Roman"/>
          <w:sz w:val="24"/>
          <w:szCs w:val="24"/>
        </w:rPr>
        <w:lastRenderedPageBreak/>
        <w:t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  <w:proofErr w:type="gramEnd"/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ПОЭЗИЯ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Г. АПОЛЛИНЕР, Д.Г. БАЙРОН, У. БЛЕЙК, Ш. БОДЛЕР, П. ВЕРЛЕН, Э. ВЕРХАРН, Г. ГЕЙНЕ, А. РЕМБО, P.M. РИЛЬКЕ, Т.С. ЭЛИОТ.</w:t>
      </w:r>
    </w:p>
    <w:p w:rsidR="00CE5895" w:rsidRPr="00814EF1" w:rsidRDefault="00CE5895" w:rsidP="00CE5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1">
        <w:rPr>
          <w:rFonts w:ascii="Times New Roman" w:hAnsi="Times New Roman" w:cs="Times New Roman"/>
          <w:sz w:val="24"/>
          <w:szCs w:val="24"/>
        </w:rPr>
        <w:t>СТИХОТВОРЕНИЯ НЕ МЕНЕЕ ДВУХ АВТОРОВ ПО ВЫБОРУ.</w:t>
      </w:r>
    </w:p>
    <w:p w:rsidR="00CE5895" w:rsidRPr="00814EF1" w:rsidRDefault="00CE5895" w:rsidP="00CE5895">
      <w:pPr>
        <w:rPr>
          <w:rFonts w:ascii="Times New Roman" w:hAnsi="Times New Roman"/>
          <w:b/>
          <w:bCs/>
          <w:sz w:val="24"/>
          <w:szCs w:val="24"/>
        </w:rPr>
      </w:pPr>
    </w:p>
    <w:p w:rsidR="00CE5895" w:rsidRPr="00814EF1" w:rsidRDefault="00CE5895" w:rsidP="00CE5895">
      <w:pPr>
        <w:rPr>
          <w:rFonts w:ascii="Times New Roman" w:hAnsi="Times New Roman"/>
          <w:b/>
          <w:bCs/>
          <w:sz w:val="24"/>
          <w:szCs w:val="24"/>
        </w:rPr>
      </w:pPr>
    </w:p>
    <w:p w:rsidR="00CE5895" w:rsidRPr="00814EF1" w:rsidRDefault="00CE5895" w:rsidP="00CE589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EF1">
        <w:rPr>
          <w:rFonts w:ascii="Times New Roman" w:hAnsi="Times New Roman" w:cs="Times New Roman"/>
          <w:b/>
          <w:bCs/>
          <w:sz w:val="24"/>
          <w:szCs w:val="24"/>
        </w:rPr>
        <w:t>3. ТЕМАТИЧЕСКОЕ  ПЛАНИРОВАНИЕ С УКАЗАНИЕМ КОЛИЧЕСТВА ЧАСОВ, ОТВОДИМЫХ НА ОСВОЕНИЕ КАЖДОЙ ТЕМЫ.</w:t>
      </w:r>
    </w:p>
    <w:p w:rsidR="00CE5895" w:rsidRPr="00814EF1" w:rsidRDefault="00CE5895" w:rsidP="00CE5895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12625"/>
        <w:gridCol w:w="1417"/>
      </w:tblGrid>
      <w:tr w:rsidR="00CE5895" w:rsidRPr="00814EF1" w:rsidTr="00CE7D12">
        <w:tc>
          <w:tcPr>
            <w:tcW w:w="769" w:type="dxa"/>
            <w:shd w:val="clear" w:color="auto" w:fill="auto"/>
          </w:tcPr>
          <w:p w:rsidR="00CE5895" w:rsidRPr="00814EF1" w:rsidRDefault="00CE5895" w:rsidP="00CE7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5895" w:rsidRPr="00814EF1" w:rsidRDefault="00CE5895" w:rsidP="00CE7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первой половины </w:t>
            </w:r>
            <w:proofErr w:type="gramStart"/>
            <w:r w:rsidRPr="00814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814EF1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 xml:space="preserve"> «Прекрасное начало…». 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( К истории русской литературы 19 века)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Образно-тематическое богатство и художественное совершенство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Пушкинской лирики.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Романтическая лирика периода  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южной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михайловской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 ссылок. 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«Погасло дневное светило…», «Подражания Корану» (1Х.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«И путник усталый на Бога роптал…»).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Обращение к вечным вопросам человеческого бытия в стихотворениях Пушкина.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Тема жизни и смерти. «Элегия» («Безумных лет угасшее веселье…»), «Вновь я посетил…».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Тема поэта и поэзии. «Поэт», «Поэту», «Осень»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Историческая и «частная» темы в поэме А.С. Пушкина «Медный Всадник»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Глубина философской проблематики и драматизм звучания лирики М.Ю.Лермонтова.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 xml:space="preserve">«Как часто, пестрою толпою 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окружен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>..».Тема жизни и смерти. «</w:t>
            </w: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Валерик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>», «Сон» («В полдневный жар в долине Дагестана…»).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Мотивы 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ночества неразделенной любви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ермонтовской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поэзии.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 xml:space="preserve">«Выхожу один я на дорогу…». 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Молитва как жанр в лирике М.Ю.Лермонтова. «Молитва» («Я, Матерь Божия, ныне с молитвою…»),  «Нищий», </w:t>
            </w:r>
            <w:r w:rsidRPr="00814EF1">
              <w:rPr>
                <w:rFonts w:ascii="Times New Roman" w:hAnsi="Times New Roman"/>
                <w:bCs/>
                <w:iCs/>
                <w:sz w:val="24"/>
                <w:szCs w:val="24"/>
              </w:rPr>
              <w:t>«Благодарю!», Нет, не тебя так пылко я люблю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контрольному сочинению по творчеству А.С.Пушкина и М.Ю.Лермонтова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. Написание контрольного сочинения по творчеству  А.С.Пушкина и М.Ю.Лермонтова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и фантастическое в петербургских повестях Н.В. Гоголя.</w:t>
            </w:r>
          </w:p>
          <w:p w:rsidR="00CE5895" w:rsidRPr="00814EF1" w:rsidRDefault="00CE5895" w:rsidP="00CE7D1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Тема одиночества и затерянности «маленького человека» в большом городе. Повесть «Невский проспект»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Соединение трагического и комического в судьбе гоголевских героев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rPr>
          <w:trHeight w:val="305"/>
        </w:trPr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. Сочинение по творчеству Н.В.Гоголя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814EF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814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века.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Особенности литературы и журналистики  второй половины 19 века.</w:t>
            </w:r>
          </w:p>
          <w:p w:rsidR="00CE5895" w:rsidRPr="00814EF1" w:rsidRDefault="00CE5895" w:rsidP="00CE7D12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Идейно-художественное своеобразие  драмы Н.А. Островского «Гроза».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Город  Калинов и его обитатели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Быт и нравы «темного царства».  Сила и слабость характера Катерины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Роль второстепенных и </w:t>
            </w: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внесценических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персонажей в «Грозе» Драма «Гроза» в русской критике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Сочинение по пьесе Островского «Гроза»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Cs/>
                <w:sz w:val="24"/>
                <w:szCs w:val="24"/>
              </w:rPr>
              <w:t>И.А.Гончаров.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 xml:space="preserve"> Судьба и личност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по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страницам "Фрегата "Паллады" И.А. Гончарова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. Идейно-художественное своеобразие романа «Обломов».Образ </w:t>
            </w: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Обломова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>онятие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«обломовщина».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Обломов и   </w:t>
            </w: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(сравнительная характеристика).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Женские образы в романе.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Образ Захара в романе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Идейно-композиционное значение главы «Сон Обломова»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>нализ эпизода.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Роман «Обломов» в русской критике.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36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Написание контрольного сочинения по творчеству И.А. Гончарова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814EF1">
              <w:rPr>
                <w:rFonts w:ascii="Times New Roman" w:hAnsi="Times New Roman"/>
                <w:bCs/>
                <w:sz w:val="24"/>
                <w:szCs w:val="24"/>
              </w:rPr>
              <w:t>И.С.Тургенева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. Яркость и многообразие народных типов в рассказах цикла «Записки охотника»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Творческая история и своеобразие романа «Отцы и дети». Общественная атмосфера и её отражение в романе.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Трагическое одиночество Базарова.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Базаров и Аркадий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Конфликт двух поколений. Идейные споры отцов и детей.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Базаров и Одинцова.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Философские итоги романа, смысл его названия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 Русская критика о романе и его героях.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 xml:space="preserve"> Сочинение по творчеству Тургенева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Н.А.Некрасов.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 xml:space="preserve">Основные темы и идеи лирики Н.А. Некрасова. 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Тема народной жизни.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Судьба народа как предмет лирических переживаний страдающего поэта. «В дороге», «Еду ли ночью по улице темной…».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Образ Музы в лирике А.Н. Некрасова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 «Элегия», «Вчерашний день, часу в шестом…», «Поэт и гражданин», «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Муза! Я у двери гроба…», «Блажен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lastRenderedPageBreak/>
              <w:t>незлобивый поэт…».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«Вечные» темы в поэзии Н.А. Некрасова (любовь, природа, смерть). «Мы с тобой бестолковые люди…»,  «Я не люблю иронии твоей…» «Внимая ужасам войны».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Жанр,  композиция, фольклорные мотивы в поэме «Кому на Руси жить хорошо»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помещичьей Руси в поэме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Образы крестьян-правдоискателей в поэме Некрасова.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736" w:type="dxa"/>
            <w:shd w:val="clear" w:color="auto" w:fill="auto"/>
          </w:tcPr>
          <w:p w:rsidR="00CE5895" w:rsidRPr="00A077B0" w:rsidRDefault="00CE5895" w:rsidP="00CE7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«Есть женщины в русских селеньях…» Образ Матрены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Тимофеевны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pStyle w:val="Default"/>
            </w:pPr>
            <w:r w:rsidRPr="00814EF1">
              <w:t xml:space="preserve">Идейный смысл рассказов о грешниках. 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Образ Гриши </w:t>
            </w: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Добросклонова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и его идейно-композиционное звучание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Р.Р.Сочинение по творчеству Н.А. Некрасова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Cs/>
                <w:sz w:val="24"/>
                <w:szCs w:val="24"/>
              </w:rPr>
              <w:t>Ф.И.Тютчева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Основные темы и идеи лирики. Лирика природы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., «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>Не то, что мните вы, природа...»,</w:t>
            </w:r>
            <w:r w:rsidRPr="00814EF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«В деревне»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Философская лирика Ф.И.Тютчева. «Умом Россию не понять»,  </w:t>
            </w: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Silentium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>!», «Нам не дано предугадать», «</w:t>
            </w:r>
            <w:r w:rsidRPr="00814EF1">
              <w:rPr>
                <w:rFonts w:ascii="Times New Roman" w:hAnsi="Times New Roman"/>
                <w:b/>
                <w:bCs/>
                <w:color w:val="1A1A1A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bCs/>
                <w:sz w:val="24"/>
                <w:szCs w:val="24"/>
              </w:rPr>
              <w:t>Когда дряхлеющие силы</w:t>
            </w:r>
            <w:r w:rsidRPr="00814EF1">
              <w:rPr>
                <w:rFonts w:ascii="Times New Roman" w:hAnsi="Times New Roman"/>
                <w:b/>
                <w:bCs/>
                <w:sz w:val="24"/>
                <w:szCs w:val="24"/>
              </w:rPr>
              <w:t>…»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Любовная лирика Ф.И.Тютчева.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«Я помню время золотое…», «Я встретил вас – и все былое…», «Весна», «О, как убийственно мы любим.</w:t>
            </w:r>
            <w:r>
              <w:rPr>
                <w:rFonts w:ascii="Times New Roman" w:hAnsi="Times New Roman"/>
                <w:sz w:val="24"/>
                <w:szCs w:val="24"/>
              </w:rPr>
              <w:t>..», «Нам не дано предугадать…»</w:t>
            </w:r>
            <w:r w:rsidRPr="00814EF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Философские мотивы поэзии А.А.Фета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«Еще майская ночь», «Сон и смерть»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Русская природа в лирике А.А.Фета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«Я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814EF1">
              <w:rPr>
                <w:rFonts w:ascii="Times New Roman" w:hAnsi="Times New Roman"/>
                <w:sz w:val="24"/>
                <w:szCs w:val="24"/>
              </w:rPr>
              <w:softHyphen/>
              <w:t>шел к тебе с приветом», «Шепот. Робкое ды</w:t>
            </w:r>
            <w:r w:rsidRPr="00814EF1">
              <w:rPr>
                <w:rFonts w:ascii="Times New Roman" w:hAnsi="Times New Roman"/>
                <w:sz w:val="24"/>
                <w:szCs w:val="24"/>
              </w:rPr>
              <w:softHyphen/>
              <w:t>ханье», «Это ут</w:t>
            </w:r>
            <w:r w:rsidRPr="00814EF1">
              <w:rPr>
                <w:rFonts w:ascii="Times New Roman" w:hAnsi="Times New Roman"/>
                <w:sz w:val="24"/>
                <w:szCs w:val="24"/>
              </w:rPr>
              <w:softHyphen/>
              <w:t>ро, радость эта», «Жду я, тревогой объят»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Тема любви и образ возлюбленной в лирике А.А.Фета « Сияла ночь. Луной был полон сад. Лежали…», «Я пришел к тебе с приветом»,  «На заре ты ее не буди»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Сопоставительный анализ лирики Тютчева и Фета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Н.С.Лесков. Очерк жизни и творчества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Одиссея Ивана </w:t>
            </w: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в повести Н.С.Лескова «Очарованный странник»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pStyle w:val="Default"/>
            </w:pPr>
            <w:r w:rsidRPr="00814EF1">
              <w:t xml:space="preserve">Тема «очарованной души» в повести «Очарованный странник». 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Народ и господствующие классы в сказках С-Щедрина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М.Е. Салтыков- Щедрин. Жизнь и творчество.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«История одного города». Сатирическая летопись истории Российского государства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Жанрово-тематическое богатство творчества </w:t>
            </w:r>
            <w:r w:rsidRPr="00814EF1">
              <w:rPr>
                <w:rFonts w:ascii="Times New Roman" w:hAnsi="Times New Roman"/>
                <w:bCs/>
                <w:sz w:val="24"/>
                <w:szCs w:val="24"/>
              </w:rPr>
              <w:t>А.К.Толстого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bCs/>
                <w:sz w:val="24"/>
                <w:szCs w:val="24"/>
              </w:rPr>
              <w:t>Природный мир в лирике А.К. Толстого  «Край ты мой, родимый край»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Романтический колорит интимной лирики поэта. « Средь шумного бала»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«Слушая повесть твою…», «Ты не спрашивай, не распытывай…»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Л.Н. Толстой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«Я старался писать историю народа». (Жанрово-тематическое своеобразие романа-эпопеи «Война и мир»)</w:t>
            </w:r>
          </w:p>
          <w:p w:rsidR="00CE5895" w:rsidRPr="00814EF1" w:rsidRDefault="00CE5895" w:rsidP="00CE7D12">
            <w:pPr>
              <w:pStyle w:val="Default"/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Война – «противное человеческому разуму и всей человеческой природе событие».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Отечественная  война 1812 г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>Философия войны в романе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«Вечер Анны Павловны был пущен…»(«Высший свет» в романе «Война и мир)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«Дорога чести» Андрея Болконского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Путь исканий Пьера Безухова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Мысль семейная» в романе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Мысль семейная» в романе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«Мысль семейная» в романе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pStyle w:val="Default"/>
            </w:pPr>
            <w:r w:rsidRPr="00814EF1">
              <w:t xml:space="preserve">«Она не удостаивает быть умной». (Наташа Ростова и женские образы романа.) 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«Мысль народная» в романе.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«Дубина народной войны поднялась…»(Картины партизанской войны в романе)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«Нет величия там,  где нет простоты, добра и правды».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(Образы Кутузова и Наполеона)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736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Написание контрольного сочинения по творчеству Л.Н.Толстого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Художественный мир </w:t>
            </w:r>
            <w:r w:rsidRPr="00814EF1">
              <w:rPr>
                <w:rFonts w:ascii="Times New Roman" w:hAnsi="Times New Roman"/>
                <w:bCs/>
                <w:sz w:val="24"/>
                <w:szCs w:val="24"/>
              </w:rPr>
              <w:t>Ф.М.Достоевского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pStyle w:val="Default"/>
            </w:pPr>
            <w:r w:rsidRPr="00814EF1">
              <w:t xml:space="preserve">Образ Петербурга в романе 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Мир «униженных и оскорбленных» и бунт личности против жестоких законов социума.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Теория  Раскольникова о праве сильной личности и идейные «двойники» героя.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Семья Мармеладовых. «Правда»  Сони Мармеладовой.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Сны героя как средство внутреннего самораскрытия героя.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Возрождение души Раскольникова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Роль эпилога в раскрытии авторской позиции в романе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</w:t>
            </w:r>
            <w:proofErr w:type="gramStart"/>
            <w:r w:rsidRPr="00814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аписание контрольного сочинения по роману Ф.М.Достоевского «Преступление и наказание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Тайна личности </w:t>
            </w:r>
            <w:r w:rsidRPr="00814EF1">
              <w:rPr>
                <w:rFonts w:ascii="Times New Roman" w:hAnsi="Times New Roman"/>
                <w:bCs/>
                <w:sz w:val="24"/>
                <w:szCs w:val="24"/>
              </w:rPr>
              <w:t>А.П.Чехова</w:t>
            </w:r>
          </w:p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Тема гибели  человеческой души в рассказах «Студент», «</w:t>
            </w: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>», «Палата №6»</w:t>
            </w:r>
            <w:r w:rsidRPr="00814EF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“Крыжовник”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Образы «футлярных» людей в чеховских рассказах.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>Рассказы "Человек в футляре", "Дама с собачкой"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Новаторство Чехова-драматурга. История создания, особенности сюжета и конфликта пьесы «Вишнёвый сад».  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>Система образов.  Тема прошлого, настоящего и  будущего России  в пьесе «Вишнёвый сад».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pStyle w:val="Default"/>
            </w:pPr>
            <w:r w:rsidRPr="00814EF1">
              <w:t xml:space="preserve">«Здравствуй, новая жизнь!» (Образ сада и философская проблематика пьесы.) 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Р.р. 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контрольного сочинения по пьесе Чехова «Вишнёвый сад»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второй половины </w:t>
            </w:r>
            <w:proofErr w:type="gramStart"/>
            <w:r w:rsidRPr="00814EF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814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14EF1">
              <w:rPr>
                <w:rFonts w:ascii="Times New Roman" w:hAnsi="Times New Roman"/>
                <w:b/>
                <w:sz w:val="24"/>
                <w:szCs w:val="24"/>
              </w:rPr>
              <w:t>X века.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Основные тенденции в развитии литературы второй половины 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X века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sz w:val="24"/>
                <w:szCs w:val="24"/>
              </w:rPr>
              <w:t>Г. де Мопассан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. Жизнь и творчество (обзор). Новелла «Ожерелье». Мастерство психологического анализа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sz w:val="24"/>
                <w:szCs w:val="24"/>
              </w:rPr>
              <w:t>Г. Ибсен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>. Жизнь и творчество (обзор). Драма «Кукольный дом». Художественное наследие Ибсена и мировая драматургия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b/>
                <w:sz w:val="24"/>
                <w:szCs w:val="24"/>
              </w:rPr>
              <w:t>А. Рембо</w:t>
            </w:r>
            <w:r w:rsidRPr="00814EF1">
              <w:rPr>
                <w:rFonts w:ascii="Times New Roman" w:hAnsi="Times New Roman"/>
                <w:sz w:val="24"/>
                <w:szCs w:val="24"/>
              </w:rPr>
              <w:t xml:space="preserve">. Жизнь и творчество (обзор) Стихотворение «Пьяный корабль». Тема стихийности жизни, полной </w:t>
            </w:r>
            <w:proofErr w:type="spellStart"/>
            <w:r w:rsidRPr="00814EF1">
              <w:rPr>
                <w:rFonts w:ascii="Times New Roman" w:hAnsi="Times New Roman"/>
                <w:sz w:val="24"/>
                <w:szCs w:val="24"/>
              </w:rPr>
              <w:t>раскрепощенности</w:t>
            </w:r>
            <w:proofErr w:type="spell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 и своеволия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14EF1">
              <w:rPr>
                <w:rFonts w:ascii="Times New Roman" w:eastAsia="Calibri" w:hAnsi="Times New Roman"/>
                <w:sz w:val="24"/>
                <w:szCs w:val="24"/>
              </w:rPr>
              <w:t xml:space="preserve">Зарубежная поэзия. </w:t>
            </w:r>
          </w:p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eastAsia="Calibri" w:hAnsi="Times New Roman"/>
                <w:sz w:val="24"/>
                <w:szCs w:val="24"/>
              </w:rPr>
              <w:t>Д.Г. Байрон,</w:t>
            </w:r>
            <w:r w:rsidRPr="00814EF1">
              <w:rPr>
                <w:rFonts w:ascii="Times New Roman" w:hAnsi="Times New Roman"/>
                <w:b/>
                <w:bCs/>
                <w:caps/>
                <w:color w:val="333333"/>
                <w:sz w:val="24"/>
                <w:szCs w:val="24"/>
              </w:rPr>
              <w:t xml:space="preserve"> </w:t>
            </w:r>
            <w:r w:rsidRPr="00814E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r w:rsidRPr="00814EF1">
              <w:rPr>
                <w:rFonts w:ascii="Times New Roman" w:eastAsia="Calibri" w:hAnsi="Times New Roman"/>
                <w:bCs/>
                <w:sz w:val="24"/>
                <w:szCs w:val="24"/>
              </w:rPr>
              <w:t>Ты кончил жизни путь, герой!..</w:t>
            </w:r>
            <w:proofErr w:type="gramStart"/>
            <w:r w:rsidRPr="00814EF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814EF1">
              <w:rPr>
                <w:rFonts w:ascii="Times New Roman" w:eastAsia="Calibri" w:hAnsi="Times New Roman"/>
                <w:sz w:val="24"/>
                <w:szCs w:val="24"/>
              </w:rPr>
              <w:t xml:space="preserve"> Ш. </w:t>
            </w:r>
            <w:proofErr w:type="spellStart"/>
            <w:r w:rsidRPr="00814EF1">
              <w:rPr>
                <w:rFonts w:ascii="Times New Roman" w:eastAsia="Calibri" w:hAnsi="Times New Roman"/>
                <w:sz w:val="24"/>
                <w:szCs w:val="24"/>
              </w:rPr>
              <w:t>Бодлер</w:t>
            </w:r>
            <w:proofErr w:type="spellEnd"/>
            <w:r w:rsidRPr="00814EF1">
              <w:rPr>
                <w:rFonts w:ascii="Times New Roman" w:eastAsia="Calibri" w:hAnsi="Times New Roman"/>
                <w:sz w:val="24"/>
                <w:szCs w:val="24"/>
              </w:rPr>
              <w:t xml:space="preserve"> «Цветы зла», Г. Гейне «Книга песен»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sz w:val="24"/>
                <w:szCs w:val="24"/>
              </w:rPr>
              <w:t xml:space="preserve">Р.Р. Сочинение </w:t>
            </w:r>
            <w:proofErr w:type="gramStart"/>
            <w:r w:rsidRPr="00814EF1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814EF1">
              <w:rPr>
                <w:rFonts w:ascii="Times New Roman" w:hAnsi="Times New Roman"/>
                <w:sz w:val="24"/>
                <w:szCs w:val="24"/>
              </w:rPr>
              <w:t xml:space="preserve">тзыв на одно из произведений </w:t>
            </w: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XIX века. (на выбор </w:t>
            </w:r>
            <w:proofErr w:type="spellStart"/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учащ-ся</w:t>
            </w:r>
            <w:proofErr w:type="spellEnd"/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E5895" w:rsidRPr="00814EF1" w:rsidTr="00CE7D12">
        <w:tc>
          <w:tcPr>
            <w:tcW w:w="769" w:type="dxa"/>
            <w:shd w:val="clear" w:color="auto" w:fill="auto"/>
            <w:vAlign w:val="center"/>
          </w:tcPr>
          <w:p w:rsidR="00CE5895" w:rsidRPr="00814EF1" w:rsidRDefault="00CE5895" w:rsidP="00C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736" w:type="dxa"/>
            <w:shd w:val="clear" w:color="auto" w:fill="auto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Итоговое контрольное тестирование по произведениям XIX века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E5895" w:rsidRPr="00814EF1" w:rsidTr="00CE7D12">
        <w:tc>
          <w:tcPr>
            <w:tcW w:w="14505" w:type="dxa"/>
            <w:gridSpan w:val="2"/>
            <w:shd w:val="clear" w:color="auto" w:fill="auto"/>
            <w:vAlign w:val="center"/>
          </w:tcPr>
          <w:p w:rsidR="00CE5895" w:rsidRPr="00814EF1" w:rsidRDefault="00CE5895" w:rsidP="00CE7D12">
            <w:pPr>
              <w:ind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5895" w:rsidRPr="00814EF1" w:rsidRDefault="00CE5895" w:rsidP="00CE7D12">
            <w:pPr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EF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CE5895" w:rsidRPr="00814EF1" w:rsidRDefault="00CE5895" w:rsidP="00CE5895">
      <w:pPr>
        <w:jc w:val="both"/>
        <w:rPr>
          <w:rFonts w:ascii="Times New Roman" w:hAnsi="Times New Roman"/>
          <w:sz w:val="24"/>
          <w:szCs w:val="24"/>
        </w:rPr>
      </w:pPr>
    </w:p>
    <w:p w:rsidR="00CE5895" w:rsidRPr="00814EF1" w:rsidRDefault="00CE5895" w:rsidP="00CE5895">
      <w:pPr>
        <w:jc w:val="both"/>
        <w:rPr>
          <w:rFonts w:ascii="Times New Roman" w:hAnsi="Times New Roman"/>
          <w:sz w:val="24"/>
          <w:szCs w:val="24"/>
        </w:rPr>
      </w:pPr>
    </w:p>
    <w:p w:rsidR="00CE5895" w:rsidRPr="00814EF1" w:rsidRDefault="00CE5895" w:rsidP="00CE5895">
      <w:pPr>
        <w:jc w:val="both"/>
        <w:rPr>
          <w:rFonts w:ascii="Times New Roman" w:hAnsi="Times New Roman"/>
          <w:sz w:val="24"/>
          <w:szCs w:val="24"/>
        </w:rPr>
      </w:pPr>
    </w:p>
    <w:p w:rsidR="00CE5895" w:rsidRDefault="00CE5895"/>
    <w:sectPr w:rsidR="00CE5895" w:rsidSect="00CE5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365E"/>
    <w:multiLevelType w:val="multilevel"/>
    <w:tmpl w:val="F70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613F3"/>
    <w:multiLevelType w:val="multilevel"/>
    <w:tmpl w:val="02A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92798"/>
    <w:multiLevelType w:val="multilevel"/>
    <w:tmpl w:val="40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36B90"/>
    <w:multiLevelType w:val="multilevel"/>
    <w:tmpl w:val="71E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895"/>
    <w:rsid w:val="001F7E01"/>
    <w:rsid w:val="00660C1D"/>
    <w:rsid w:val="00BA4E38"/>
    <w:rsid w:val="00CE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5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rsid w:val="00CE5895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CE5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2404</Words>
  <Characters>13704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2</cp:revision>
  <dcterms:created xsi:type="dcterms:W3CDTF">2019-11-27T08:48:00Z</dcterms:created>
  <dcterms:modified xsi:type="dcterms:W3CDTF">2019-12-01T07:33:00Z</dcterms:modified>
</cp:coreProperties>
</file>