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C1" w:rsidRPr="00C27F7F" w:rsidRDefault="00860F21" w:rsidP="00F32FC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F2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7170" cy="8923852"/>
            <wp:effectExtent l="6032" t="0" r="4763" b="4762"/>
            <wp:docPr id="1" name="Рисунок 1" descr="C:\Users\Учитель\Desktop\Скан\2020-10-26\из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\2020-10-26\изо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5671" cy="89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32FC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1.Планируемые результаты освоения учебного предмета.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Личностные результаты </w:t>
      </w:r>
      <w:r w:rsidRPr="00B9201B">
        <w:rPr>
          <w:rFonts w:ascii="Times New Roman" w:hAnsi="Times New Roman" w:cs="Times New Roman"/>
          <w:b/>
          <w:sz w:val="24"/>
          <w:szCs w:val="24"/>
        </w:rPr>
        <w:t>освоения изобразительного ис</w:t>
      </w:r>
      <w:r w:rsidRPr="00B9201B">
        <w:rPr>
          <w:rFonts w:ascii="Times New Roman" w:hAnsi="Times New Roman" w:cs="Times New Roman"/>
          <w:b/>
          <w:sz w:val="24"/>
          <w:szCs w:val="24"/>
        </w:rPr>
        <w:softHyphen/>
        <w:t>кусства в основной школе: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ценностно-ориентационной сфере</w:t>
      </w:r>
      <w:r w:rsidRPr="00B9201B">
        <w:rPr>
          <w:rFonts w:ascii="Times New Roman" w:hAnsi="Times New Roman" w:cs="Times New Roman"/>
          <w:b/>
          <w:sz w:val="24"/>
          <w:szCs w:val="24"/>
        </w:rPr>
        <w:t>:</w:t>
      </w:r>
    </w:p>
    <w:p w:rsidR="00F32FC1" w:rsidRPr="00B9201B" w:rsidRDefault="00F32FC1" w:rsidP="00F32F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F32FC1" w:rsidRPr="00B9201B" w:rsidRDefault="00F32FC1" w:rsidP="00F32F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F32FC1" w:rsidRPr="00B9201B" w:rsidRDefault="00F32FC1" w:rsidP="00F32F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освоение художественной культуры как сферы материально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го выражения духовных ценностей, представленных в про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странственных формах;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F32FC1" w:rsidRPr="00B9201B" w:rsidRDefault="00F32FC1" w:rsidP="00F32F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боты различными художественными материалами и инст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рументами;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F32FC1" w:rsidRPr="00B9201B" w:rsidRDefault="00F32FC1" w:rsidP="00F32F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F32FC1" w:rsidRPr="00B9201B" w:rsidRDefault="00F32FC1" w:rsidP="00F32F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F32FC1" w:rsidRPr="00B9201B" w:rsidRDefault="00F32FC1" w:rsidP="00F32F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 </w:t>
      </w:r>
      <w:r w:rsidRPr="00B9201B">
        <w:rPr>
          <w:rFonts w:ascii="Times New Roman" w:hAnsi="Times New Roman" w:cs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F32FC1" w:rsidRPr="00B9201B" w:rsidRDefault="00F32FC1" w:rsidP="00F32F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 xml:space="preserve">формирование активного отношения к традициям </w:t>
      </w:r>
      <w:proofErr w:type="gramStart"/>
      <w:r w:rsidRPr="00B9201B">
        <w:rPr>
          <w:rFonts w:ascii="Times New Roman" w:hAnsi="Times New Roman" w:cs="Times New Roman"/>
          <w:sz w:val="24"/>
          <w:szCs w:val="24"/>
        </w:rPr>
        <w:t>культуры  как</w:t>
      </w:r>
      <w:proofErr w:type="gramEnd"/>
      <w:r w:rsidRPr="00B9201B">
        <w:rPr>
          <w:rFonts w:ascii="Times New Roman" w:hAnsi="Times New Roman" w:cs="Times New Roman"/>
          <w:sz w:val="24"/>
          <w:szCs w:val="24"/>
        </w:rPr>
        <w:t xml:space="preserve"> смысловой, эстетической и личностно значимой ценности;</w:t>
      </w:r>
    </w:p>
    <w:p w:rsidR="00F32FC1" w:rsidRPr="00B9201B" w:rsidRDefault="00F32FC1" w:rsidP="00F32F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B9201B">
        <w:rPr>
          <w:rFonts w:ascii="Times New Roman" w:hAnsi="Times New Roman" w:cs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F32FC1" w:rsidRPr="00B9201B" w:rsidRDefault="00F32FC1" w:rsidP="00F32F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трудовой сфере:</w:t>
      </w:r>
    </w:p>
    <w:p w:rsidR="00F32FC1" w:rsidRPr="00B9201B" w:rsidRDefault="00F32FC1" w:rsidP="00F32F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обретение самостоятельного творческого опыта, формирую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щего способность к самостоятельным действиям в ситуа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F32FC1" w:rsidRPr="00B9201B" w:rsidRDefault="00F32FC1" w:rsidP="00F32F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i/>
          <w:iCs/>
          <w:sz w:val="24"/>
          <w:szCs w:val="24"/>
        </w:rPr>
        <w:t>в познавательной сфере:</w:t>
      </w:r>
    </w:p>
    <w:p w:rsidR="00F32FC1" w:rsidRPr="00B9201B" w:rsidRDefault="00F32FC1" w:rsidP="00F32F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как неотъем</w:t>
      </w:r>
      <w:r w:rsidRPr="00B9201B">
        <w:rPr>
          <w:rFonts w:ascii="Times New Roman" w:hAnsi="Times New Roman" w:cs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F32FC1" w:rsidRPr="00B9201B" w:rsidRDefault="00F32FC1" w:rsidP="00F32F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F32FC1" w:rsidRPr="00B9201B" w:rsidRDefault="00F32FC1" w:rsidP="00F32F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201B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</w:t>
      </w:r>
      <w:r w:rsidRPr="00B9201B">
        <w:rPr>
          <w:rFonts w:ascii="Times New Roman" w:hAnsi="Times New Roman" w:cs="Times New Roman"/>
          <w:sz w:val="24"/>
          <w:szCs w:val="24"/>
        </w:rPr>
        <w:softHyphen/>
        <w:t>мяти;</w:t>
      </w:r>
    </w:p>
    <w:p w:rsidR="00F32FC1" w:rsidRDefault="00F32FC1" w:rsidP="00F32FC1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ков коммуникации.</w:t>
      </w:r>
    </w:p>
    <w:p w:rsidR="00F32FC1" w:rsidRPr="00B9201B" w:rsidRDefault="00F32FC1" w:rsidP="00F32FC1">
      <w:pPr>
        <w:pStyle w:val="a4"/>
        <w:ind w:left="440"/>
        <w:rPr>
          <w:rFonts w:ascii="Times New Roman" w:hAnsi="Times New Roman" w:cs="Times New Roman"/>
          <w:bCs/>
          <w:sz w:val="24"/>
          <w:szCs w:val="24"/>
        </w:rPr>
      </w:pP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B9201B">
        <w:rPr>
          <w:rFonts w:ascii="Times New Roman" w:hAnsi="Times New Roman" w:cs="Times New Roman"/>
          <w:b/>
          <w:bCs/>
          <w:sz w:val="24"/>
          <w:szCs w:val="24"/>
        </w:rPr>
        <w:t>освоения изобразительного ис</w:t>
      </w:r>
      <w:r w:rsidRPr="00B9201B">
        <w:rPr>
          <w:rFonts w:ascii="Times New Roman" w:hAnsi="Times New Roman" w:cs="Times New Roman"/>
          <w:b/>
          <w:bCs/>
          <w:sz w:val="24"/>
          <w:szCs w:val="24"/>
        </w:rPr>
        <w:softHyphen/>
        <w:t>кусства в основной школе: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ценностно-ориентационной сфере;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эмоционально-ценностное отношение к искусству и жиз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ностей;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lastRenderedPageBreak/>
        <w:t>восприятие мира, человека, окружающих явлений с эстети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ческих позиций;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активное отношение к традициям культуры как к смысло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понимание основ изобразительной грамоты, умение ис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 xml:space="preserve">пользовать специфику </w:t>
      </w:r>
      <w:proofErr w:type="spellStart"/>
      <w:r w:rsidRPr="00B9201B">
        <w:rPr>
          <w:rFonts w:ascii="Times New Roman" w:hAnsi="Times New Roman" w:cs="Times New Roman"/>
          <w:bCs/>
          <w:sz w:val="24"/>
          <w:szCs w:val="24"/>
        </w:rPr>
        <w:t>образногоязыка</w:t>
      </w:r>
      <w:proofErr w:type="spellEnd"/>
      <w:r w:rsidRPr="00B9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201B">
        <w:rPr>
          <w:rFonts w:ascii="Times New Roman" w:hAnsi="Times New Roman" w:cs="Times New Roman"/>
          <w:bCs/>
          <w:sz w:val="24"/>
          <w:szCs w:val="24"/>
        </w:rPr>
        <w:t>исредств</w:t>
      </w:r>
      <w:proofErr w:type="spellEnd"/>
      <w:r w:rsidRPr="00B9201B">
        <w:rPr>
          <w:rFonts w:ascii="Times New Roman" w:hAnsi="Times New Roman" w:cs="Times New Roman"/>
          <w:bCs/>
          <w:sz w:val="24"/>
          <w:szCs w:val="24"/>
        </w:rPr>
        <w:t xml:space="preserve"> художе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ных образов;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умение ориентироваться и самостоятельно находить необ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мационных ресурсах;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диалогический подход к освоению произведений искус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ства;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понимание разницы между элитарным и массовым искус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статков произведений искусства;</w:t>
      </w:r>
    </w:p>
    <w:p w:rsidR="00F32FC1" w:rsidRPr="00B9201B" w:rsidRDefault="00F32FC1" w:rsidP="00F32FC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F32FC1" w:rsidRPr="00B9201B" w:rsidRDefault="00F32FC1" w:rsidP="00F32FC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9201B">
        <w:rPr>
          <w:rFonts w:ascii="Times New Roman" w:hAnsi="Times New Roman" w:cs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B9201B">
        <w:rPr>
          <w:rFonts w:ascii="Times New Roman" w:hAnsi="Times New Roman" w:cs="Times New Roman"/>
          <w:bCs/>
          <w:sz w:val="24"/>
          <w:szCs w:val="24"/>
        </w:rPr>
        <w:softHyphen/>
        <w:t>-прикладного искусства и т. д.).</w:t>
      </w:r>
    </w:p>
    <w:p w:rsidR="00F32FC1" w:rsidRPr="002F57FF" w:rsidRDefault="00F32FC1" w:rsidP="00F32FC1">
      <w:pPr>
        <w:pStyle w:val="a6"/>
        <w:spacing w:after="100" w:afterAutospacing="1" w:line="200" w:lineRule="atLeast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2. Содержание учебного предмета.</w:t>
      </w: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32FC1" w:rsidRPr="00600B48" w:rsidRDefault="00F32FC1" w:rsidP="00F32FC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00B48">
        <w:rPr>
          <w:rFonts w:ascii="Times New Roman" w:hAnsi="Times New Roman" w:cs="Times New Roman"/>
        </w:rPr>
        <w:t>Раздел 1</w:t>
      </w:r>
      <w:r>
        <w:rPr>
          <w:rFonts w:ascii="Times New Roman" w:hAnsi="Times New Roman" w:cs="Times New Roman"/>
        </w:rPr>
        <w:t>.</w:t>
      </w:r>
      <w:r w:rsidRPr="00600B48">
        <w:rPr>
          <w:rFonts w:ascii="Times New Roman" w:hAnsi="Times New Roman" w:cs="Times New Roman"/>
        </w:rPr>
        <w:t xml:space="preserve"> </w:t>
      </w:r>
      <w:r w:rsidRPr="00B33B65">
        <w:rPr>
          <w:rFonts w:ascii="Times New Roman" w:hAnsi="Times New Roman"/>
          <w:b/>
          <w:sz w:val="24"/>
          <w:szCs w:val="24"/>
        </w:rPr>
        <w:t>Изображение фиг</w:t>
      </w:r>
      <w:r>
        <w:rPr>
          <w:rFonts w:ascii="Times New Roman" w:hAnsi="Times New Roman"/>
          <w:b/>
          <w:sz w:val="24"/>
          <w:szCs w:val="24"/>
        </w:rPr>
        <w:t>уры человека и образ человека. 7 часов.</w:t>
      </w: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Изображение фигуры человека в истории искусства</w:t>
      </w:r>
      <w:r>
        <w:rPr>
          <w:rFonts w:ascii="Times New Roman" w:hAnsi="Times New Roman"/>
          <w:sz w:val="24"/>
          <w:szCs w:val="24"/>
        </w:rPr>
        <w:t>.</w:t>
      </w:r>
      <w:r w:rsidRPr="003C044A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Пропорции и строение фигуры человека</w:t>
      </w:r>
      <w:r>
        <w:rPr>
          <w:rFonts w:ascii="Times New Roman" w:hAnsi="Times New Roman"/>
          <w:sz w:val="24"/>
          <w:szCs w:val="24"/>
        </w:rPr>
        <w:t>.</w:t>
      </w:r>
      <w:r w:rsidRPr="003C044A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Лепка фигуры человека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Набросок фигуры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F32FC1" w:rsidRPr="00041B79" w:rsidRDefault="00F32FC1" w:rsidP="00F32FC1">
      <w:pPr>
        <w:pStyle w:val="a4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Понимание красоты человека в европей</w:t>
      </w:r>
      <w:r w:rsidRPr="00B33B65">
        <w:rPr>
          <w:rFonts w:ascii="Times New Roman" w:hAnsi="Times New Roman"/>
          <w:sz w:val="24"/>
          <w:szCs w:val="24"/>
        </w:rPr>
        <w:softHyphen/>
        <w:t>ском и русском искус</w:t>
      </w:r>
      <w:r w:rsidRPr="00B33B65">
        <w:rPr>
          <w:rFonts w:ascii="Times New Roman" w:hAnsi="Times New Roman"/>
          <w:sz w:val="24"/>
          <w:szCs w:val="24"/>
        </w:rPr>
        <w:softHyphen/>
        <w:t>стве</w:t>
      </w:r>
      <w:r>
        <w:rPr>
          <w:rFonts w:ascii="Times New Roman" w:hAnsi="Times New Roman"/>
          <w:sz w:val="24"/>
          <w:szCs w:val="24"/>
        </w:rPr>
        <w:t>.</w:t>
      </w: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Раздел 2.</w:t>
      </w:r>
      <w:r>
        <w:rPr>
          <w:rFonts w:ascii="Times New Roman" w:hAnsi="Times New Roman"/>
          <w:b/>
          <w:sz w:val="24"/>
          <w:szCs w:val="24"/>
        </w:rPr>
        <w:t xml:space="preserve"> Поэзия повседневности. 10 часов.</w:t>
      </w: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Тематическая картина. Бытовой и историче</w:t>
      </w:r>
      <w:r w:rsidRPr="00B33B65">
        <w:rPr>
          <w:rFonts w:ascii="Times New Roman" w:hAnsi="Times New Roman"/>
          <w:sz w:val="24"/>
          <w:szCs w:val="24"/>
        </w:rPr>
        <w:softHyphen/>
        <w:t>ский жанры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Сюжет и содержание в картине</w:t>
      </w:r>
      <w:r>
        <w:rPr>
          <w:rFonts w:ascii="Times New Roman" w:hAnsi="Times New Roman"/>
          <w:sz w:val="24"/>
          <w:szCs w:val="24"/>
        </w:rPr>
        <w:t>.</w:t>
      </w: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Жизнь каждого дня – большая тема в искусстве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бытовом жанре)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Праздник и карнавал в изобразительном ис</w:t>
      </w:r>
      <w:r w:rsidRPr="00B33B65">
        <w:rPr>
          <w:rFonts w:ascii="Times New Roman" w:hAnsi="Times New Roman"/>
          <w:sz w:val="24"/>
          <w:szCs w:val="24"/>
        </w:rPr>
        <w:softHyphen/>
        <w:t>кусстве (тема праздни</w:t>
      </w:r>
      <w:r w:rsidRPr="00B33B65">
        <w:rPr>
          <w:rFonts w:ascii="Times New Roman" w:hAnsi="Times New Roman"/>
          <w:sz w:val="24"/>
          <w:szCs w:val="24"/>
        </w:rPr>
        <w:softHyphen/>
        <w:t>ка в бытовом жанре)</w:t>
      </w:r>
      <w:r>
        <w:rPr>
          <w:rFonts w:ascii="Times New Roman" w:hAnsi="Times New Roman"/>
          <w:sz w:val="24"/>
          <w:szCs w:val="24"/>
        </w:rPr>
        <w:t>.</w:t>
      </w: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Раздел 3.</w:t>
      </w:r>
      <w:r>
        <w:rPr>
          <w:rFonts w:ascii="Times New Roman" w:hAnsi="Times New Roman"/>
          <w:b/>
          <w:bCs/>
          <w:sz w:val="24"/>
          <w:szCs w:val="24"/>
        </w:rPr>
        <w:t xml:space="preserve"> Великие темы жизни. 10 часов.</w:t>
      </w: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lastRenderedPageBreak/>
        <w:t>Исторические и мифо</w:t>
      </w:r>
      <w:r w:rsidRPr="00B33B65">
        <w:rPr>
          <w:rFonts w:ascii="Times New Roman" w:hAnsi="Times New Roman"/>
          <w:sz w:val="24"/>
          <w:szCs w:val="24"/>
        </w:rPr>
        <w:softHyphen/>
        <w:t>логические темы в ис</w:t>
      </w:r>
      <w:r w:rsidRPr="00B33B65">
        <w:rPr>
          <w:rFonts w:ascii="Times New Roman" w:hAnsi="Times New Roman"/>
          <w:sz w:val="24"/>
          <w:szCs w:val="24"/>
        </w:rPr>
        <w:softHyphen/>
        <w:t>кусстве разных эпох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Тематическая картина в русском искусстве XIX века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Процесс работы над тематической картиной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Библейские темы в изобразительном искус</w:t>
      </w:r>
      <w:r w:rsidRPr="00B33B65">
        <w:rPr>
          <w:rFonts w:ascii="Times New Roman" w:hAnsi="Times New Roman"/>
          <w:sz w:val="24"/>
          <w:szCs w:val="24"/>
        </w:rPr>
        <w:softHyphen/>
        <w:t>стве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Монументальная скульптура и образ истории народа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Место и роль картины в искусстве XX века</w:t>
      </w: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Раздел 4.</w:t>
      </w:r>
      <w:r w:rsidRPr="00B33B65">
        <w:rPr>
          <w:rFonts w:ascii="Times New Roman" w:hAnsi="Times New Roman"/>
          <w:b/>
          <w:bCs/>
          <w:sz w:val="24"/>
          <w:szCs w:val="24"/>
        </w:rPr>
        <w:t xml:space="preserve"> Реальност</w:t>
      </w:r>
      <w:r>
        <w:rPr>
          <w:rFonts w:ascii="Times New Roman" w:hAnsi="Times New Roman"/>
          <w:b/>
          <w:bCs/>
          <w:sz w:val="24"/>
          <w:szCs w:val="24"/>
        </w:rPr>
        <w:t>ь жизни и художественный образ. 7 часов.</w:t>
      </w:r>
    </w:p>
    <w:p w:rsidR="00F32FC1" w:rsidRDefault="00F32FC1" w:rsidP="00F32FC1">
      <w:pPr>
        <w:pStyle w:val="a4"/>
        <w:rPr>
          <w:rFonts w:ascii="Times New Roman" w:hAnsi="Times New Roman"/>
          <w:sz w:val="24"/>
          <w:szCs w:val="24"/>
        </w:rPr>
      </w:pPr>
    </w:p>
    <w:p w:rsidR="00F32FC1" w:rsidRPr="00B33B65" w:rsidRDefault="00F32FC1" w:rsidP="00F32FC1">
      <w:pPr>
        <w:pStyle w:val="a4"/>
        <w:rPr>
          <w:rFonts w:ascii="Times New Roman" w:hAnsi="Times New Roman"/>
          <w:sz w:val="24"/>
          <w:szCs w:val="24"/>
        </w:rPr>
      </w:pPr>
      <w:r w:rsidRPr="00B33B65">
        <w:rPr>
          <w:rFonts w:ascii="Times New Roman" w:hAnsi="Times New Roman"/>
          <w:sz w:val="24"/>
          <w:szCs w:val="24"/>
        </w:rPr>
        <w:t>Искусство иллюстра</w:t>
      </w:r>
      <w:r w:rsidRPr="00B33B65">
        <w:rPr>
          <w:rFonts w:ascii="Times New Roman" w:hAnsi="Times New Roman"/>
          <w:sz w:val="24"/>
          <w:szCs w:val="24"/>
        </w:rPr>
        <w:softHyphen/>
        <w:t>ции. Слово и изобра</w:t>
      </w:r>
      <w:r w:rsidRPr="00B33B65">
        <w:rPr>
          <w:rFonts w:ascii="Times New Roman" w:hAnsi="Times New Roman"/>
          <w:sz w:val="24"/>
          <w:szCs w:val="24"/>
        </w:rPr>
        <w:softHyphen/>
        <w:t>жение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3B65">
        <w:rPr>
          <w:rFonts w:ascii="Times New Roman" w:hAnsi="Times New Roman"/>
          <w:sz w:val="24"/>
          <w:szCs w:val="24"/>
        </w:rPr>
        <w:t>Зрительские умения и их значение для со</w:t>
      </w:r>
      <w:r w:rsidRPr="00B33B65">
        <w:rPr>
          <w:rFonts w:ascii="Times New Roman" w:hAnsi="Times New Roman"/>
          <w:sz w:val="24"/>
          <w:szCs w:val="24"/>
        </w:rPr>
        <w:softHyphen/>
        <w:t>временного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 xml:space="preserve">История искусства и история человечества.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3B65">
        <w:rPr>
          <w:rFonts w:ascii="Times New Roman" w:hAnsi="Times New Roman"/>
          <w:sz w:val="24"/>
          <w:szCs w:val="24"/>
        </w:rPr>
        <w:t>Стиль и направление в изобразительном искусстве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Крупнейшие музеи изобразительного ис</w:t>
      </w:r>
      <w:r w:rsidRPr="00B33B65">
        <w:rPr>
          <w:rFonts w:ascii="Times New Roman" w:hAnsi="Times New Roman"/>
          <w:sz w:val="24"/>
          <w:szCs w:val="24"/>
        </w:rPr>
        <w:softHyphen/>
        <w:t>кусства и их роль в культуре</w:t>
      </w:r>
      <w:r>
        <w:rPr>
          <w:rFonts w:ascii="Times New Roman" w:hAnsi="Times New Roman"/>
          <w:sz w:val="24"/>
          <w:szCs w:val="24"/>
        </w:rPr>
        <w:t>.</w:t>
      </w:r>
      <w:r w:rsidRPr="00D6254F">
        <w:rPr>
          <w:rFonts w:ascii="Times New Roman" w:hAnsi="Times New Roman"/>
          <w:sz w:val="24"/>
          <w:szCs w:val="24"/>
        </w:rPr>
        <w:t xml:space="preserve"> </w:t>
      </w:r>
      <w:r w:rsidRPr="00B33B65">
        <w:rPr>
          <w:rFonts w:ascii="Times New Roman" w:hAnsi="Times New Roman"/>
          <w:sz w:val="24"/>
          <w:szCs w:val="24"/>
        </w:rPr>
        <w:t>Художественно - творческие проекты</w:t>
      </w:r>
    </w:p>
    <w:p w:rsidR="00F32FC1" w:rsidRDefault="00F32FC1" w:rsidP="00F32F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32FC1" w:rsidRDefault="00F32FC1" w:rsidP="00F32F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FC1" w:rsidRPr="0014545E" w:rsidRDefault="00F32FC1" w:rsidP="00F32FC1">
      <w:pPr>
        <w:jc w:val="center"/>
        <w:rPr>
          <w:b/>
          <w:bCs/>
          <w:sz w:val="24"/>
          <w:szCs w:val="24"/>
        </w:rPr>
      </w:pPr>
      <w:r w:rsidRPr="00523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4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4545E">
        <w:rPr>
          <w:b/>
          <w:bCs/>
          <w:sz w:val="24"/>
          <w:szCs w:val="24"/>
        </w:rPr>
        <w:t>3. Тематическое планирование с указанием количества часов, отводимых на изучение каждой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47"/>
        <w:gridCol w:w="12124"/>
        <w:gridCol w:w="1884"/>
      </w:tblGrid>
      <w:tr w:rsidR="00F32FC1" w:rsidTr="00D41029">
        <w:tc>
          <w:tcPr>
            <w:tcW w:w="534" w:type="dxa"/>
          </w:tcPr>
          <w:p w:rsidR="00F32FC1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50" w:type="dxa"/>
          </w:tcPr>
          <w:p w:rsidR="00F32FC1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332" w:type="dxa"/>
          </w:tcPr>
          <w:p w:rsidR="00F32FC1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98" w:type="dxa"/>
          </w:tcPr>
          <w:p w:rsidR="00F32FC1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B4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600B48" w:rsidRDefault="00F32FC1" w:rsidP="00D41029">
            <w:pPr>
              <w:pStyle w:val="a4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</w:t>
            </w: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600B48" w:rsidRDefault="00F32FC1" w:rsidP="00D41029">
            <w:pPr>
              <w:pStyle w:val="a4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Понимание красоты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картина. Бытовой и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600B48" w:rsidRDefault="00F32FC1" w:rsidP="00D41029">
            <w:pPr>
              <w:pStyle w:val="a4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600B48" w:rsidRDefault="00F32FC1" w:rsidP="00D41029">
            <w:pPr>
              <w:pStyle w:val="a4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Исторические и 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 в русском искусстве XIX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истории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Место и роль картины в искусстве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600B48" w:rsidRDefault="00F32FC1" w:rsidP="00D41029">
            <w:pPr>
              <w:pStyle w:val="a4"/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История искусства и история человечества.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Стиль и направление в изобразительном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FC1" w:rsidTr="00D41029">
        <w:tc>
          <w:tcPr>
            <w:tcW w:w="534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2FC1" w:rsidTr="00D41029">
        <w:tc>
          <w:tcPr>
            <w:tcW w:w="534" w:type="dxa"/>
          </w:tcPr>
          <w:p w:rsidR="00F32FC1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2FC1" w:rsidRPr="00600B48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8" w:type="dxa"/>
          </w:tcPr>
          <w:p w:rsidR="00F32FC1" w:rsidRDefault="00F32FC1" w:rsidP="00D410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F32FC1" w:rsidRDefault="00F32FC1" w:rsidP="00F32FC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Default="00F32FC1" w:rsidP="00F32FC1">
      <w:pPr>
        <w:pStyle w:val="a4"/>
        <w:spacing w:line="480" w:lineRule="auto"/>
        <w:rPr>
          <w:rFonts w:ascii="Times New Roman" w:hAnsi="Times New Roman" w:cs="Times New Roman"/>
        </w:rPr>
      </w:pPr>
    </w:p>
    <w:p w:rsidR="00F32FC1" w:rsidRPr="00FE0CD9" w:rsidRDefault="00F32FC1" w:rsidP="00F32FC1">
      <w:pPr>
        <w:pStyle w:val="a4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E0C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Календарно-тематическое планирование предмета                                  </w:t>
      </w:r>
      <w:r w:rsidR="00FD13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риложение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276"/>
        <w:gridCol w:w="1417"/>
        <w:gridCol w:w="2410"/>
        <w:gridCol w:w="6662"/>
        <w:gridCol w:w="2835"/>
      </w:tblGrid>
      <w:tr w:rsidR="00F32FC1" w:rsidRPr="000508F0" w:rsidTr="00D41029">
        <w:tc>
          <w:tcPr>
            <w:tcW w:w="923" w:type="dxa"/>
            <w:vMerge w:val="restart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gridSpan w:val="2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Раздел</w:t>
            </w:r>
          </w:p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vMerge w:val="restart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Содержание урока, ЗУН, изучаемые на уроке (УУД, развиваемые на уроке)</w:t>
            </w:r>
          </w:p>
        </w:tc>
        <w:tc>
          <w:tcPr>
            <w:tcW w:w="2835" w:type="dxa"/>
            <w:vMerge w:val="restart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Форма контроля</w:t>
            </w:r>
          </w:p>
        </w:tc>
      </w:tr>
      <w:tr w:rsidR="00F32FC1" w:rsidRPr="000508F0" w:rsidTr="00D41029">
        <w:tc>
          <w:tcPr>
            <w:tcW w:w="923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0508F0">
              <w:rPr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15523" w:type="dxa"/>
            <w:gridSpan w:val="6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 w:rsidRPr="00600B48">
              <w:rPr>
                <w:rFonts w:ascii="Times New Roman" w:hAnsi="Times New Roman" w:cs="Times New Roman"/>
              </w:rPr>
              <w:t>Раздел 1</w:t>
            </w:r>
            <w:r>
              <w:rPr>
                <w:rFonts w:ascii="Times New Roman" w:hAnsi="Times New Roman" w:cs="Times New Roman"/>
              </w:rPr>
              <w:t>.</w:t>
            </w:r>
            <w:r w:rsidRPr="00600B48">
              <w:rPr>
                <w:rFonts w:ascii="Times New Roman" w:hAnsi="Times New Roman" w:cs="Times New Roman"/>
              </w:rPr>
              <w:t xml:space="preserve">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Изображение фиг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уры человека и образ человека. 7 часов.</w:t>
            </w:r>
          </w:p>
        </w:tc>
      </w:tr>
      <w:tr w:rsidR="00F32FC1" w:rsidRPr="000508F0" w:rsidTr="00D41029">
        <w:tc>
          <w:tcPr>
            <w:tcW w:w="923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3.09.20.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 И.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изображений человека, характерных для различных древних культур.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фигуры человека.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создании фриза, состоящего из ритмического шествия фигур людей.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строе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нии фигуры человека и основных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порциях его тела.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изображения 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новных пропорций и схемы 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тела человека.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в плос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костном рисунке простых движений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 истории скульптуры и изменениях скульптурного образа человека в разные эпохи.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пространственном восприятии скульптурного образа и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методе его обхода с разных сторон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изменчивости образа, о статике и динамике как средствах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скульптурной пластики.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понимания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бенностей восприятия скульптурного образа.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зрительные образы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лепки и работы с пластилином или глиной.</w:t>
            </w:r>
          </w:p>
          <w:p w:rsidR="00F32FC1" w:rsidRPr="00F45EEE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здания скульптурного образа и навыки изображения человека.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приемами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при работе с натуры над 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ками и зарисовками фигуры человека, используя разнообразные графические материалы.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дачах и приемах образного обобщения сложной формы, о подчинении детали целому, об умении делать отбор дета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умение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видеть пропор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и соотносить детали между собой.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делая зарисовки с натуры фигуры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века.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фигуры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Понимание красоты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F0605A" w:rsidRDefault="00F32FC1" w:rsidP="00D4102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выражении в изобразительном образе мировоззрения эпохи.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(с опорой на восприятие художественных шедевров) об изменчивости образа человека в истории искусства.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15523" w:type="dxa"/>
            <w:gridSpan w:val="6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Поэзия повседневности. 10 часов.</w:t>
            </w: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Поэзия повседневной жизни в искусстве разных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F0605A" w:rsidRDefault="00F32FC1" w:rsidP="00D4102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 в формировании наших представлений о жизни людей разных эпох.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древних культур по их стилистическим признакам и традициям поэтики их искусства.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ценностные представления о многообразии и единстве мира людей.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компози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ционный опыт изображения.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Изображать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выбранные мотивы из жизни разных народов в контексте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диций поэтики их искусства.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Тематическая картина.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Бытовой и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F0605A" w:rsidRDefault="00F32FC1" w:rsidP="00D4102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матическая картина», «станковая живо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пись».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перечислять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жанры сюжетно-те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матической картины.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и ценности жизни.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вестных картин бытового жанра, 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сических для европейского и русского искусства.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роли жанровой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тины в формировании наших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о жизни людей прошлого и нас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тоящего времени.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образии тем и бесконечном богатстве содержания жанровой картины (в част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передвижников).</w:t>
            </w:r>
          </w:p>
          <w:p w:rsidR="00F32FC1" w:rsidRPr="00F45EEE" w:rsidRDefault="00F32FC1" w:rsidP="00D4102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месте и значении сюжетно-тематической картины в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витии культуры.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F0605A" w:rsidRDefault="00F32FC1" w:rsidP="00D4102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сюжетно-тематическую картину как обобщенный и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лостный образ, как результат наблюде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 размышлений художника над жизнью.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«тема», «содер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жание», «сюжет» в произведениях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живописи.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смысловую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ницу между содержанием и сюжетом при восприятии произведений.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уровни восприя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зрителем картины.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жания и средств выражения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дениях бытового жанра.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художественного наблюдения и образного видения обы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денных сюжетов окружающей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жизни.</w:t>
            </w:r>
          </w:p>
          <w:p w:rsidR="00F32FC1" w:rsidRPr="008F7826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изобразительные и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позиционные навыки в процессе рабо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над эскизами.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292486" w:rsidRDefault="00F32FC1" w:rsidP="00D4102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 и содержание в картине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Merge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 И.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F0605A" w:rsidRDefault="00F32FC1" w:rsidP="00D4102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Учиться 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восприятия известных графических произведений, в которых создан художественный образ повседневной жизни.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поэтического видения реальности в процессе работы над зарисовками сюжетов из своей повседневной жизни.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F32FC1" w:rsidRPr="00194F3E" w:rsidRDefault="00F32FC1" w:rsidP="00D410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опыт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сюжетной зарисовки, изображения по памяти и представлению.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Merge/>
          </w:tcPr>
          <w:p w:rsidR="00F32FC1" w:rsidRPr="00F45EEE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  <w:r>
              <w:rPr>
                <w:rFonts w:ascii="Times New Roman" w:hAnsi="Times New Roman"/>
                <w:sz w:val="24"/>
                <w:szCs w:val="24"/>
              </w:rPr>
              <w:t>. Р.К.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F0605A" w:rsidRDefault="00F32FC1" w:rsidP="00D4102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жизни людей, умение наблюдать, представлять, сопе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реживать людям.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истории сво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его народа,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о повседневной жизни в прошлом своих родных мест.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красоту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тельность в повседневной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тельном творчестве.</w:t>
            </w:r>
          </w:p>
          <w:p w:rsidR="00F32FC1" w:rsidRPr="00F45EEE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знания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традициях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прошлого (на основе зарисовок по произведениям художников, старинным фотографиям, на основе сохранивших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ся предметов и исторических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ников).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F0605A" w:rsidRDefault="00F32FC1" w:rsidP="00D41029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32FC1" w:rsidRPr="00F45EEE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  <w:r>
              <w:rPr>
                <w:rFonts w:ascii="Times New Roman" w:hAnsi="Times New Roman"/>
                <w:sz w:val="24"/>
                <w:szCs w:val="24"/>
              </w:rPr>
              <w:t>. И.</w:t>
            </w:r>
          </w:p>
          <w:p w:rsidR="00F32FC1" w:rsidRPr="00292486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изведениях изобразительного искусства, изображающих праздник и карнавал.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 в культуре народа.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фантазировать в процессе игрового творчества, создания коллажной композиции на тему карнавала и праздника.</w:t>
            </w:r>
          </w:p>
          <w:p w:rsidR="00F32FC1" w:rsidRPr="00DF571F" w:rsidRDefault="00F32FC1" w:rsidP="00D41029">
            <w:pPr>
              <w:pStyle w:val="a4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коммуникативные навыки в процессе коллективной творческой работы.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14.01.21.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292486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15523" w:type="dxa"/>
            <w:gridSpan w:val="6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Великие темы жизни. 10 часов.</w:t>
            </w: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Исторические и 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  <w:r>
              <w:rPr>
                <w:rFonts w:ascii="Times New Roman" w:hAnsi="Times New Roman"/>
                <w:sz w:val="24"/>
                <w:szCs w:val="24"/>
              </w:rPr>
              <w:t>. И.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292486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исторический жанр как идейное и образное выраже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значительных событий в истории общества, как воплощение его 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позиций и идеалов.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месте и значении исторической картины в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витии культуры и общественного само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сознания.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взаимосвязь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торического и мифологического жан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 в изобразительном искусстве.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развитии исторического жанра в европейском искусстве.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«мону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ментальная живопись», «фреска», «тем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перная и масляная живопись», «станко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вое искусство».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несколько классических произведений и уметь называть имена великих европейских мастеров </w:t>
            </w:r>
          </w:p>
          <w:p w:rsidR="00F32FC1" w:rsidRPr="00194F3E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исторической картины.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Исторические и 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292486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32FC1" w:rsidRPr="00F45EEE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 в русском искусстве XIX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4C1A3A" w:rsidRDefault="00F32FC1" w:rsidP="00D410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рассказывать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развития исторической картины в русском искусстве.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тематической картины XIX в. в развитии русской культуры.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художественных средств произведений классического русского искусства исторического жанра.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значении творчества великих русских художников в создании образа народа, в становлении 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национального сознания и образа национальной истории.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Учиться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нескольких известных русских художников XIX в. и их наиболее известных произведения,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эти произведения.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</w:p>
          <w:p w:rsidR="00F32FC1" w:rsidRPr="00F45EEE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исторические картины В. Сурикова, И. Репина.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292486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и объяснения изобразительной метафоры в художественной картине.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творческий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изображения в процессе разработки исторической темы.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работы над композицией новые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и знания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истории нашей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обнаруживать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творческой работы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смысл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событий.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4C1A3A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4C1A3A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ликих, вечных темах в искусстве на основе сюжетов из Библии, об их 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ровоззренческом и нравственном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чении в культуре.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значении библейских сюжетов в истории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сюжеты Священной истории в произведениях искусства.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восприятия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изведений крупнейших европейских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дожников на темы Священной истории.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композиции на основе биб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лейского сюжета.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смыс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ловом различии между иконой и кар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тиной.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высоком значении древ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нерусской иконописи.</w:t>
            </w:r>
          </w:p>
          <w:p w:rsidR="00F32FC1" w:rsidRPr="008F7826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 иконописцев А. Рублева, Ф. Грека и Дионисия.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4C1A3A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истории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32FC1" w:rsidRPr="004C1A3A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монумен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тальных памятников в жизни общества.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наибо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лее значимые памятники,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ав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 и объяснять назначение этих 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нументов.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образа, о средствах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известных памятников.</w:t>
            </w:r>
          </w:p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лепки памятника, посвященного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чимому историческому событию или историческому герою.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Монументальная скульптура и образ истории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4C1A3A" w:rsidRDefault="00F32FC1" w:rsidP="00D41029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Место и роль картины в искусстве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тафорическом претворении реальности в изобразительном искусстве.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множествен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направлений и языков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в искусстве XX в.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изобразительно - выразительных средств изобразительного искусства с содержа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нием произведения, с выражением иде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алов эпохи.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жественности изобразительных языков в российском искусстве второй поло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вины XX в.</w:t>
            </w:r>
          </w:p>
          <w:p w:rsidR="00F32FC1" w:rsidRPr="008F7826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беседах и дискусси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 современном искусстве.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15523" w:type="dxa"/>
            <w:gridSpan w:val="6"/>
          </w:tcPr>
          <w:p w:rsidR="00F32FC1" w:rsidRPr="000508F0" w:rsidRDefault="00F32FC1" w:rsidP="00D410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 4.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Реальност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 жизни и художественный образ. 7 часов.</w:t>
            </w: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временные и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странственные искусства.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разницу между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ностью и художественным образом, значение и условность 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образа.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 иллюстрации и творчестве извест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иллюстраторов книг.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иллюстрирования и навыки работы графическими материалами.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конструктивного, изобразительного и декоративного начал в живописи, графике и скульптуре.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актив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конструировании художественной реальности в беспредметном или абстрактном искусстве начала XX в.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отношение к шедеврам XX в.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декоративный язык 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 искусства.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зрительского восприятия.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разные уровни понимания произведения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разительного искусства.</w:t>
            </w:r>
          </w:p>
          <w:p w:rsidR="00F32FC1" w:rsidRPr="008F7826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творческую 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художника и мир его времени.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История искусства и история человечества.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Стиль и направление в изобразительном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Узнавать,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стили в европейском искусстве и время их развития в истории культуры.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основных стилей в европейском искусстве.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направления в искусстве XIX и XX вв.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крупнейших художников и их произведения в истории мирового и русского искусства.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 дискуссиях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явлениях современного искусства, об их смысловом и ценностном значении.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крупнейшие художественные отечественные и зарубежные музеи.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художественных коллекций крупнейших музеев.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музеев в сохранении культурного наследия.</w:t>
            </w:r>
          </w:p>
          <w:p w:rsidR="00F32FC1" w:rsidRPr="0081098C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культуростроительную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роль музеев.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 w:val="restart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цели своей деятельности,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ставить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для себя новые задачи,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мотивы своего обучения.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планировать 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пути достижения целей, осознанно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наиболее эффективные способы решения поставленных задач.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Организовывать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сотрудничество и совместную деятельность с учителем и сверстниками.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свои действия с плани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руемыми результатами,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контроль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своей деятельности,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коррек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методом создания твор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индивидуального проекта.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в творческой группе.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руководства творческим коллективом в процессе работы над проектом.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полученный творчес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полученные знания о средствах художественной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изображения в собствен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творчестве.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навыки работы с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дожественными материалами в работе над собственным замыслом.</w:t>
            </w: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  <w:tr w:rsidR="00F32FC1" w:rsidRPr="000508F0" w:rsidTr="00D41029">
        <w:tc>
          <w:tcPr>
            <w:tcW w:w="923" w:type="dxa"/>
          </w:tcPr>
          <w:p w:rsidR="00F32FC1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1417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F32FC1" w:rsidRPr="00B33B65" w:rsidRDefault="00F32FC1" w:rsidP="00D4102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FC1" w:rsidRPr="000508F0" w:rsidRDefault="00F32FC1" w:rsidP="00D41029">
            <w:pPr>
              <w:pStyle w:val="a4"/>
              <w:rPr>
                <w:sz w:val="24"/>
                <w:szCs w:val="24"/>
              </w:rPr>
            </w:pPr>
          </w:p>
        </w:tc>
      </w:tr>
    </w:tbl>
    <w:p w:rsidR="00B137B3" w:rsidRDefault="00B137B3" w:rsidP="00F32FC1"/>
    <w:sectPr w:rsidR="00B137B3" w:rsidSect="00F32FC1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C1" w:rsidRDefault="00F32FC1" w:rsidP="00F32FC1">
      <w:pPr>
        <w:spacing w:after="0" w:line="240" w:lineRule="auto"/>
      </w:pPr>
      <w:r>
        <w:separator/>
      </w:r>
    </w:p>
  </w:endnote>
  <w:endnote w:type="continuationSeparator" w:id="0">
    <w:p w:rsidR="00F32FC1" w:rsidRDefault="00F32FC1" w:rsidP="00F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081002"/>
      <w:docPartObj>
        <w:docPartGallery w:val="Page Numbers (Bottom of Page)"/>
        <w:docPartUnique/>
      </w:docPartObj>
    </w:sdtPr>
    <w:sdtEndPr/>
    <w:sdtContent>
      <w:p w:rsidR="00F32FC1" w:rsidRDefault="00F32F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21">
          <w:rPr>
            <w:noProof/>
          </w:rPr>
          <w:t>15</w:t>
        </w:r>
        <w:r>
          <w:fldChar w:fldCharType="end"/>
        </w:r>
      </w:p>
    </w:sdtContent>
  </w:sdt>
  <w:p w:rsidR="00F32FC1" w:rsidRDefault="00F32F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C1" w:rsidRDefault="00F32FC1" w:rsidP="00F32FC1">
      <w:pPr>
        <w:spacing w:after="0" w:line="240" w:lineRule="auto"/>
      </w:pPr>
      <w:r>
        <w:separator/>
      </w:r>
    </w:p>
  </w:footnote>
  <w:footnote w:type="continuationSeparator" w:id="0">
    <w:p w:rsidR="00F32FC1" w:rsidRDefault="00F32FC1" w:rsidP="00F3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FB"/>
    <w:rsid w:val="00860F21"/>
    <w:rsid w:val="00B137B3"/>
    <w:rsid w:val="00C85CFB"/>
    <w:rsid w:val="00F32FC1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07E92-375B-40D2-B0B4-D061781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C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F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32FC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rsid w:val="00F32FC1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F32FC1"/>
    <w:pPr>
      <w:ind w:left="720"/>
    </w:pPr>
  </w:style>
  <w:style w:type="paragraph" w:styleId="a7">
    <w:name w:val="header"/>
    <w:basedOn w:val="a"/>
    <w:link w:val="a8"/>
    <w:uiPriority w:val="99"/>
    <w:unhideWhenUsed/>
    <w:rsid w:val="00F3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FC1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3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FC1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FD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4</cp:revision>
  <cp:lastPrinted>2020-10-19T11:37:00Z</cp:lastPrinted>
  <dcterms:created xsi:type="dcterms:W3CDTF">2020-10-19T11:25:00Z</dcterms:created>
  <dcterms:modified xsi:type="dcterms:W3CDTF">2020-10-26T07:03:00Z</dcterms:modified>
</cp:coreProperties>
</file>