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2C" w:rsidRDefault="00F7422C" w:rsidP="00794F36">
      <w:pPr>
        <w:shd w:val="clear" w:color="auto" w:fill="FFFFFF"/>
        <w:jc w:val="center"/>
        <w:rPr>
          <w:rStyle w:val="c19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722699"/>
            <wp:effectExtent l="19050" t="0" r="6350" b="0"/>
            <wp:docPr id="1" name="Рисунок 1" descr="E:\Бельский в.М\Бельский в.М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льский в.М\Бельский в.М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36" w:rsidRPr="001433C2" w:rsidRDefault="00794F36" w:rsidP="00794F36">
      <w:pPr>
        <w:numPr>
          <w:ilvl w:val="0"/>
          <w:numId w:val="9"/>
        </w:numPr>
        <w:shd w:val="clear" w:color="auto" w:fill="FFFFFF"/>
        <w:ind w:left="1070"/>
        <w:jc w:val="center"/>
        <w:rPr>
          <w:color w:val="000000"/>
        </w:rPr>
      </w:pPr>
      <w:r w:rsidRPr="001433C2">
        <w:rPr>
          <w:rStyle w:val="c19"/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794F36" w:rsidRDefault="00794F36" w:rsidP="00794F36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 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обучающимися личностных, </w:t>
      </w:r>
      <w:proofErr w:type="spellStart"/>
      <w:r w:rsidRPr="001433C2">
        <w:rPr>
          <w:rStyle w:val="c3"/>
          <w:color w:val="000000"/>
        </w:rPr>
        <w:t>метапредметных</w:t>
      </w:r>
      <w:proofErr w:type="spellEnd"/>
      <w:r w:rsidRPr="001433C2">
        <w:rPr>
          <w:rStyle w:val="c3"/>
          <w:color w:val="000000"/>
        </w:rPr>
        <w:t xml:space="preserve"> и предметных результатов.</w:t>
      </w:r>
    </w:p>
    <w:p w:rsidR="001433C2" w:rsidRPr="001433C2" w:rsidRDefault="001433C2" w:rsidP="00794F36">
      <w:pPr>
        <w:pStyle w:val="c2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1433C2">
        <w:rPr>
          <w:rStyle w:val="c3"/>
          <w:b/>
          <w:color w:val="000000"/>
        </w:rPr>
        <w:t>Личностные результаты изучения искусства в основной школе подразумевают: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Обогащение духовного мира на основе присвоения художественного опыта человечества;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Формирование эмоционально-ценностного отношения к искусству и к жизни, осознание системы общечеловеческих ценностей;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Осмысленное и эмоционально-ценностное восприятие визуальных образов реальности и произведений искусства;</w:t>
      </w:r>
    </w:p>
    <w:p w:rsidR="00B41E51" w:rsidRPr="001433C2" w:rsidRDefault="00794F36" w:rsidP="00B41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</w:t>
      </w:r>
      <w:r w:rsidR="00B41E51" w:rsidRPr="001433C2">
        <w:rPr>
          <w:rStyle w:val="c3"/>
          <w:color w:val="000000"/>
        </w:rPr>
        <w:t xml:space="preserve">  </w:t>
      </w:r>
    </w:p>
    <w:p w:rsidR="00794F36" w:rsidRPr="001433C2" w:rsidRDefault="00B41E51" w:rsidP="00B41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 xml:space="preserve">   </w:t>
      </w:r>
      <w:r w:rsidR="00794F36" w:rsidRPr="001433C2">
        <w:rPr>
          <w:rStyle w:val="c3"/>
          <w:color w:val="000000"/>
        </w:rPr>
        <w:t>мира и</w:t>
      </w:r>
      <w:r w:rsidRPr="001433C2">
        <w:rPr>
          <w:color w:val="000000"/>
        </w:rPr>
        <w:t xml:space="preserve"> </w:t>
      </w:r>
      <w:r w:rsidR="00794F36" w:rsidRPr="001433C2">
        <w:rPr>
          <w:rStyle w:val="c3"/>
          <w:color w:val="000000"/>
        </w:rPr>
        <w:t>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Понимание ценности художественной культуры разных народов мира и место в ней отечественного 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Способность ориентироваться в системе моральных норм и ценностей, представленных в произведениях 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Соответствующий возрасту уровень культуры восприятия искусства во всем многообразии его видов и жанров;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Способность воспринимать и анализировать смысл (концепцию) художественного образа произведений 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Сформированные навыки индивидуальной и коллективной художественно-творческой деятельности;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Овладение основами культуры практической творческой работы различными художественными материалами и инструментами,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средствами художественного изображения;</w:t>
      </w:r>
    </w:p>
    <w:p w:rsidR="00794F36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>- Формирование способности ориентироваться в мире современной художественной культуры.</w:t>
      </w:r>
    </w:p>
    <w:p w:rsidR="001433C2" w:rsidRPr="001433C2" w:rsidRDefault="001433C2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proofErr w:type="spellStart"/>
      <w:r w:rsidRPr="001433C2">
        <w:rPr>
          <w:rStyle w:val="c3"/>
          <w:b/>
          <w:color w:val="000000"/>
        </w:rPr>
        <w:t>Метапредметные</w:t>
      </w:r>
      <w:proofErr w:type="spellEnd"/>
      <w:r w:rsidRPr="001433C2">
        <w:rPr>
          <w:rStyle w:val="c3"/>
          <w:b/>
          <w:color w:val="000000"/>
        </w:rPr>
        <w:t xml:space="preserve"> результаты изучения искусства в основной школе отражают: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B41E51" w:rsidRPr="001433C2" w:rsidRDefault="00794F36" w:rsidP="00B41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- Воспитание уважения к искусству и культуре своей Родины, </w:t>
      </w:r>
      <w:proofErr w:type="gramStart"/>
      <w:r w:rsidRPr="001433C2">
        <w:rPr>
          <w:rStyle w:val="c3"/>
          <w:color w:val="000000"/>
        </w:rPr>
        <w:t>выраженной</w:t>
      </w:r>
      <w:proofErr w:type="gramEnd"/>
      <w:r w:rsidRPr="001433C2">
        <w:rPr>
          <w:rStyle w:val="c3"/>
          <w:color w:val="000000"/>
        </w:rPr>
        <w:t xml:space="preserve"> в том числе в ее архитектуре, изобразительном искусстве, </w:t>
      </w:r>
    </w:p>
    <w:p w:rsidR="00794F36" w:rsidRPr="001433C2" w:rsidRDefault="00B41E51" w:rsidP="00B41E5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 xml:space="preserve">    </w:t>
      </w:r>
      <w:r w:rsidR="00794F36" w:rsidRPr="001433C2">
        <w:rPr>
          <w:rStyle w:val="c3"/>
          <w:color w:val="000000"/>
        </w:rPr>
        <w:t>в</w:t>
      </w:r>
      <w:r w:rsidRPr="001433C2">
        <w:rPr>
          <w:color w:val="000000"/>
        </w:rPr>
        <w:t xml:space="preserve"> </w:t>
      </w:r>
      <w:r w:rsidR="00794F36" w:rsidRPr="001433C2">
        <w:rPr>
          <w:rStyle w:val="c3"/>
          <w:color w:val="000000"/>
        </w:rPr>
        <w:t>национальных образах, предметно-материальной и пространственной среды и понимания красоты человека;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Умение воспринимать и терпимо относиться к другой точке зрения, другой культуре, другому восприятию мира;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Обретение самостоятельного творческого опыта, формирующего способность к самостоятельным действиям в ситуации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неопределенности, в различных учебных и жизненных ситуациях;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Умение эстетически подходить к любому виду деятельности;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Развитие художественно-образного мышления как неотъемлемой части целостного мышления человека;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Формирование способности к целостному художественному восприятию мира;</w:t>
      </w:r>
    </w:p>
    <w:p w:rsidR="00B41E51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proofErr w:type="gramStart"/>
      <w:r w:rsidRPr="001433C2">
        <w:rPr>
          <w:rStyle w:val="c3"/>
          <w:color w:val="000000"/>
        </w:rPr>
        <w:t>- Развитие художественного мышления, фантазии, воображения, внимания, интуиции, памяти, в том числе визуальной, слуховой</w:t>
      </w:r>
      <w:proofErr w:type="gramEnd"/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и др.;</w:t>
      </w:r>
    </w:p>
    <w:p w:rsidR="00B41E51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- Получение опыта восприятия и аргументированной оценки произведения искусства как основы формирования </w:t>
      </w:r>
    </w:p>
    <w:p w:rsidR="00794F36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>навыков коммуникации.</w:t>
      </w:r>
    </w:p>
    <w:p w:rsidR="001433C2" w:rsidRPr="001433C2" w:rsidRDefault="001433C2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1433C2">
        <w:rPr>
          <w:rStyle w:val="c3"/>
          <w:b/>
          <w:color w:val="000000"/>
        </w:rPr>
        <w:lastRenderedPageBreak/>
        <w:t>Предметные результаты изучения искусства в основной школе включают: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Эмоционально-ценностное отношение к искусству в жизни, осознание и принятие системы общечеловеческих ценностей;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Восприятие мира, человека, окружающих явлений с эстетических позиций;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Активное отношение к традициям культуры как смысловой, эстетической и личностно значимой ценности;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Художественное познание мира, понимание роли и места искусства в жизни человека и общества;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Постижение духовного наследия человечества на основе эмоционального переживания произведений 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Общее представление о природе искусств и специфике выразительных средств отдельных его видов;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Освоение знаний о выдающихся деятелях отечественного и зарубежного 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Овладение умениями и навыками для эмоционального воплощения художественно-творческих идей в разных видах искусства;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- Многообразный опыт художественно-творческой деятельности в разных видах искусства;</w:t>
      </w:r>
    </w:p>
    <w:p w:rsidR="00B41E51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- Понимание основ изобразительной грамоты, умение использовать специфику образного языка и средств художественной </w:t>
      </w:r>
    </w:p>
    <w:p w:rsidR="00B41E51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1433C2">
        <w:rPr>
          <w:rStyle w:val="c3"/>
          <w:color w:val="000000"/>
        </w:rPr>
        <w:t>выразительности, особенности различных художественных материалов и техник во время практической творческой работы, т.е.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433C2">
        <w:rPr>
          <w:rStyle w:val="c3"/>
          <w:color w:val="000000"/>
        </w:rPr>
        <w:t>в процессе художественных образов,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433C2">
        <w:rPr>
          <w:rStyle w:val="c3"/>
          <w:color w:val="000000"/>
        </w:rPr>
        <w:t>- Восприятие и интерпретация темы, сюжета и содержания произведения искусства;</w:t>
      </w:r>
    </w:p>
    <w:p w:rsidR="00B41E51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- Применение различных художественных материалов, техники и средств художественной выразительности </w:t>
      </w:r>
      <w:proofErr w:type="gramStart"/>
      <w:r w:rsidRPr="001433C2">
        <w:rPr>
          <w:rStyle w:val="c3"/>
          <w:color w:val="000000"/>
        </w:rPr>
        <w:t>в</w:t>
      </w:r>
      <w:proofErr w:type="gramEnd"/>
      <w:r w:rsidRPr="001433C2">
        <w:rPr>
          <w:rStyle w:val="c3"/>
          <w:color w:val="000000"/>
        </w:rPr>
        <w:t xml:space="preserve"> собственной 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433C2">
        <w:rPr>
          <w:rStyle w:val="c3"/>
          <w:color w:val="000000"/>
        </w:rPr>
        <w:t>художественн</w:t>
      </w:r>
      <w:proofErr w:type="gramStart"/>
      <w:r w:rsidRPr="001433C2">
        <w:rPr>
          <w:rStyle w:val="c3"/>
          <w:color w:val="000000"/>
        </w:rPr>
        <w:t>о-</w:t>
      </w:r>
      <w:proofErr w:type="gramEnd"/>
      <w:r w:rsidRPr="001433C2">
        <w:rPr>
          <w:rStyle w:val="c3"/>
          <w:color w:val="000000"/>
        </w:rPr>
        <w:t xml:space="preserve"> творческой деятельности.</w:t>
      </w:r>
    </w:p>
    <w:p w:rsidR="00B41E51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</w:rPr>
      </w:pPr>
      <w:r w:rsidRPr="001433C2">
        <w:rPr>
          <w:rStyle w:val="c3"/>
          <w:color w:val="000000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</w:t>
      </w:r>
    </w:p>
    <w:p w:rsidR="00794F36" w:rsidRPr="001433C2" w:rsidRDefault="00794F36" w:rsidP="00794F36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  <w:sectPr w:rsidR="00794F36" w:rsidRPr="001433C2" w:rsidSect="00794F36">
          <w:footerReference w:type="default" r:id="rId8"/>
          <w:pgSz w:w="16838" w:h="11906" w:orient="landscape"/>
          <w:pgMar w:top="851" w:right="1134" w:bottom="1135" w:left="1134" w:header="709" w:footer="709" w:gutter="0"/>
          <w:pgNumType w:start="2"/>
          <w:cols w:space="174"/>
          <w:docGrid w:linePitch="360"/>
        </w:sectPr>
      </w:pPr>
      <w:proofErr w:type="gramStart"/>
      <w:r w:rsidRPr="001433C2">
        <w:rPr>
          <w:rStyle w:val="c3"/>
          <w:color w:val="000000"/>
        </w:rPr>
        <w:t>книгах</w:t>
      </w:r>
      <w:proofErr w:type="gramEnd"/>
      <w:r w:rsidRPr="001433C2">
        <w:rPr>
          <w:rStyle w:val="c3"/>
          <w:color w:val="000000"/>
        </w:rPr>
        <w:t xml:space="preserve"> по искусству, в электронных информационных ресурс</w:t>
      </w:r>
    </w:p>
    <w:p w:rsidR="00794F36" w:rsidRPr="001433C2" w:rsidRDefault="00B41E51" w:rsidP="00794F36">
      <w:pPr>
        <w:rPr>
          <w:b/>
        </w:rPr>
      </w:pPr>
      <w:r w:rsidRPr="001433C2">
        <w:rPr>
          <w:b/>
        </w:rPr>
        <w:lastRenderedPageBreak/>
        <w:t xml:space="preserve">                                                      </w:t>
      </w:r>
      <w:r w:rsidR="00893EDC" w:rsidRPr="001433C2">
        <w:rPr>
          <w:b/>
        </w:rPr>
        <w:t xml:space="preserve">                           </w:t>
      </w:r>
      <w:r w:rsidRPr="001433C2">
        <w:rPr>
          <w:b/>
        </w:rPr>
        <w:t xml:space="preserve">  </w:t>
      </w:r>
      <w:r w:rsidR="00794F36" w:rsidRPr="001433C2">
        <w:rPr>
          <w:b/>
        </w:rPr>
        <w:t>2.Содержание учебного предмета</w:t>
      </w:r>
    </w:p>
    <w:p w:rsidR="00794F36" w:rsidRPr="001433C2" w:rsidRDefault="00794F36" w:rsidP="00794F36">
      <w:pPr>
        <w:rPr>
          <w:b/>
        </w:rPr>
      </w:pPr>
      <w:r w:rsidRPr="001433C2">
        <w:rPr>
          <w:b/>
        </w:rPr>
        <w:t>Художественная культура первобытного общества и древнейших цивилизаций. 6 часов</w:t>
      </w:r>
    </w:p>
    <w:p w:rsidR="00794F36" w:rsidRPr="001433C2" w:rsidRDefault="00794F36" w:rsidP="00794F36">
      <w:pPr>
        <w:ind w:firstLine="720"/>
        <w:jc w:val="both"/>
      </w:pPr>
      <w:proofErr w:type="gramStart"/>
      <w:r w:rsidRPr="001433C2">
        <w:t xml:space="preserve">Роль мифа в культуре (миф - </w:t>
      </w:r>
      <w:r w:rsidRPr="001433C2">
        <w:rPr>
          <w:i/>
        </w:rPr>
        <w:t>основа ранних представлений о мире, религии</w:t>
      </w:r>
      <w:r w:rsidRPr="001433C2">
        <w:t>, искусстве.</w:t>
      </w:r>
      <w:proofErr w:type="gramEnd"/>
      <w:r w:rsidRPr="001433C2">
        <w:t xml:space="preserve"> Древние образы и символы (Мировое дерево, Богиня - мать, Дорога и др.). </w:t>
      </w:r>
      <w:r w:rsidRPr="001433C2">
        <w:rPr>
          <w:i/>
        </w:rPr>
        <w:t>Первобытная магия</w:t>
      </w:r>
      <w:r w:rsidRPr="001433C2">
        <w:t xml:space="preserve">. </w:t>
      </w:r>
      <w:proofErr w:type="gramStart"/>
      <w:r w:rsidRPr="001433C2"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1433C2">
        <w:t xml:space="preserve"> Художественные комплексы </w:t>
      </w:r>
      <w:proofErr w:type="spellStart"/>
      <w:r w:rsidRPr="001433C2">
        <w:t>Альтамиры</w:t>
      </w:r>
      <w:proofErr w:type="spellEnd"/>
      <w:r w:rsidRPr="001433C2">
        <w:t xml:space="preserve"> и Стоунхенджа. Символика геометрического орнамента. </w:t>
      </w:r>
      <w:r w:rsidRPr="001433C2">
        <w:rPr>
          <w:i/>
        </w:rPr>
        <w:t>Архаические основы фольклора. Миф и современность (роль мифа в массовой культуре).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rPr>
          <w:i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1433C2">
        <w:rPr>
          <w:i/>
        </w:rPr>
        <w:t>др</w:t>
      </w:r>
      <w:proofErr w:type="spellEnd"/>
      <w:proofErr w:type="gramEnd"/>
      <w:r w:rsidRPr="001433C2">
        <w:rPr>
          <w:i/>
        </w:rPr>
        <w:t>).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1433C2">
        <w:t>зиккурат</w:t>
      </w:r>
      <w:proofErr w:type="spellEnd"/>
      <w:r w:rsidRPr="001433C2">
        <w:t xml:space="preserve">, ворота </w:t>
      </w:r>
      <w:proofErr w:type="spellStart"/>
      <w:r w:rsidRPr="001433C2">
        <w:t>Иштар</w:t>
      </w:r>
      <w:proofErr w:type="spellEnd"/>
      <w:r w:rsidRPr="001433C2"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1433C2">
        <w:t>Карнаке</w:t>
      </w:r>
      <w:proofErr w:type="spellEnd"/>
      <w:r w:rsidRPr="001433C2">
        <w:t xml:space="preserve"> и Луксоре (мифологическая образность пирамиды, храма и их декора). Гигантизм и неизменность канона. </w:t>
      </w:r>
      <w:r w:rsidRPr="001433C2">
        <w:rPr>
          <w:i/>
        </w:rPr>
        <w:t xml:space="preserve">Модель Вселенной Древней Индии - ступа в </w:t>
      </w:r>
      <w:proofErr w:type="spellStart"/>
      <w:r w:rsidRPr="001433C2">
        <w:rPr>
          <w:i/>
        </w:rPr>
        <w:t>Санчи</w:t>
      </w:r>
      <w:proofErr w:type="spellEnd"/>
      <w:r w:rsidRPr="001433C2">
        <w:rPr>
          <w:i/>
        </w:rPr>
        <w:t xml:space="preserve"> и храм </w:t>
      </w:r>
      <w:proofErr w:type="spellStart"/>
      <w:r w:rsidRPr="001433C2">
        <w:rPr>
          <w:i/>
        </w:rPr>
        <w:t>КандарьяМахадева</w:t>
      </w:r>
      <w:proofErr w:type="spellEnd"/>
      <w:r w:rsidRPr="001433C2">
        <w:rPr>
          <w:i/>
        </w:rPr>
        <w:t xml:space="preserve"> в </w:t>
      </w:r>
      <w:proofErr w:type="spellStart"/>
      <w:r w:rsidRPr="001433C2">
        <w:rPr>
          <w:i/>
        </w:rPr>
        <w:t>Кхаджурахо</w:t>
      </w:r>
      <w:proofErr w:type="spellEnd"/>
      <w:r w:rsidRPr="001433C2">
        <w:rPr>
          <w:i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1433C2">
        <w:rPr>
          <w:i/>
        </w:rPr>
        <w:t>Паленке</w:t>
      </w:r>
      <w:proofErr w:type="spellEnd"/>
      <w:r w:rsidRPr="001433C2">
        <w:rPr>
          <w:i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1433C2">
        <w:rPr>
          <w:i/>
        </w:rPr>
        <w:t>Теночтитлан</w:t>
      </w:r>
      <w:proofErr w:type="spellEnd"/>
      <w:r w:rsidRPr="001433C2">
        <w:rPr>
          <w:i/>
        </w:rPr>
        <w:t xml:space="preserve"> (реконструкция столицы империи ацтеков по описаниям и археологическим находкам).</w:t>
      </w:r>
    </w:p>
    <w:p w:rsidR="00794F36" w:rsidRPr="001433C2" w:rsidRDefault="00794F36" w:rsidP="00794F36">
      <w:pPr>
        <w:ind w:firstLine="720"/>
        <w:rPr>
          <w:b/>
        </w:rPr>
      </w:pPr>
      <w:r w:rsidRPr="001433C2">
        <w:rPr>
          <w:b/>
        </w:rPr>
        <w:t>Художественная культура Античности. 6 часов</w:t>
      </w:r>
    </w:p>
    <w:p w:rsidR="00794F36" w:rsidRPr="001433C2" w:rsidRDefault="00794F36" w:rsidP="00794F36">
      <w:pPr>
        <w:ind w:firstLine="720"/>
        <w:jc w:val="both"/>
      </w:pPr>
      <w:r w:rsidRPr="001433C2">
        <w:t xml:space="preserve">Крито-микенская культура.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1433C2">
        <w:rPr>
          <w:i/>
        </w:rPr>
        <w:t>Панафинейские</w:t>
      </w:r>
      <w:proofErr w:type="spellEnd"/>
      <w:r w:rsidRPr="001433C2">
        <w:rPr>
          <w:i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1433C2"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1433C2">
        <w:t>Пергамский</w:t>
      </w:r>
      <w:proofErr w:type="spellEnd"/>
      <w:r w:rsidRPr="001433C2">
        <w:t xml:space="preserve"> алтарь. Славы и величия Рима - основная идея римского форума как центра общественной жизни. </w:t>
      </w:r>
      <w:r w:rsidRPr="001433C2">
        <w:rPr>
          <w:i/>
        </w:rPr>
        <w:t xml:space="preserve">Триумфальная арка, колонна, конная статуя (Марк </w:t>
      </w:r>
      <w:proofErr w:type="spellStart"/>
      <w:r w:rsidRPr="001433C2">
        <w:rPr>
          <w:i/>
        </w:rPr>
        <w:t>Аврелий</w:t>
      </w:r>
      <w:proofErr w:type="spellEnd"/>
      <w:r w:rsidRPr="001433C2">
        <w:rPr>
          <w:i/>
        </w:rPr>
        <w:t>), базилика, зрелищные сооружения (Колизей)</w:t>
      </w:r>
      <w:r w:rsidRPr="001433C2">
        <w:t xml:space="preserve">, храм (Пантеон) - основные архитектурные и изобразительные формы воплощения этой идеи. </w:t>
      </w:r>
      <w:proofErr w:type="spellStart"/>
      <w:r w:rsidRPr="001433C2">
        <w:t>Раннехристианское</w:t>
      </w:r>
      <w:proofErr w:type="spellEnd"/>
      <w:r w:rsidRPr="001433C2">
        <w:t xml:space="preserve"> искусство. Типы храмов: ротонда и базилика. Христианская символика.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rPr>
          <w:i/>
        </w:rPr>
        <w:t>Опыт творческой деятельности</w:t>
      </w:r>
      <w:r w:rsidRPr="001433C2">
        <w:t xml:space="preserve">. </w:t>
      </w:r>
      <w:r w:rsidRPr="001433C2">
        <w:rPr>
          <w:i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794F36" w:rsidRPr="001433C2" w:rsidRDefault="00794F36" w:rsidP="00794F36">
      <w:pPr>
        <w:ind w:firstLine="720"/>
        <w:rPr>
          <w:b/>
        </w:rPr>
      </w:pPr>
      <w:r w:rsidRPr="001433C2">
        <w:rPr>
          <w:b/>
          <w:color w:val="7030A0"/>
        </w:rPr>
        <w:br w:type="page"/>
      </w:r>
      <w:r w:rsidRPr="001433C2">
        <w:rPr>
          <w:b/>
        </w:rPr>
        <w:lastRenderedPageBreak/>
        <w:t>Художественная культура Средних веков. 7 часов</w:t>
      </w:r>
    </w:p>
    <w:p w:rsidR="00794F36" w:rsidRPr="001433C2" w:rsidRDefault="00794F36" w:rsidP="00794F36">
      <w:pPr>
        <w:ind w:firstLine="720"/>
        <w:jc w:val="both"/>
      </w:pPr>
      <w:r w:rsidRPr="001433C2"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1433C2">
        <w:rPr>
          <w:i/>
        </w:rPr>
        <w:t xml:space="preserve">космическая, топографическая и временная </w:t>
      </w:r>
      <w:r w:rsidRPr="001433C2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1433C2">
        <w:t>Андронниковского</w:t>
      </w:r>
      <w:proofErr w:type="spellEnd"/>
      <w:r w:rsidRPr="001433C2">
        <w:t xml:space="preserve"> монастыря к храму Вознесения </w:t>
      </w:r>
      <w:proofErr w:type="gramStart"/>
      <w:r w:rsidRPr="001433C2">
        <w:t>в</w:t>
      </w:r>
      <w:proofErr w:type="gramEnd"/>
      <w:r w:rsidRPr="001433C2"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1433C2">
        <w:rPr>
          <w:i/>
        </w:rPr>
        <w:t>литургической драмы. Региональные школы Западной Европы (Италия, Испания, Англия и др.).</w:t>
      </w:r>
    </w:p>
    <w:p w:rsidR="00794F36" w:rsidRPr="001433C2" w:rsidRDefault="00794F36" w:rsidP="00794F36">
      <w:pPr>
        <w:ind w:firstLine="720"/>
        <w:jc w:val="both"/>
      </w:pPr>
      <w:proofErr w:type="spellStart"/>
      <w:r w:rsidRPr="001433C2">
        <w:t>Монодический</w:t>
      </w:r>
      <w:proofErr w:type="spellEnd"/>
      <w:r w:rsidRPr="001433C2">
        <w:t xml:space="preserve"> склад средневековой музыкальной культуры (григорианский хорал, знаменный распев).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rPr>
          <w:i/>
        </w:rPr>
        <w:t>Опыт творческой деятельности</w:t>
      </w:r>
      <w:r w:rsidRPr="001433C2">
        <w:t xml:space="preserve">. </w:t>
      </w:r>
      <w:r w:rsidRPr="001433C2">
        <w:rPr>
          <w:i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794F36" w:rsidRPr="001433C2" w:rsidRDefault="00794F36" w:rsidP="00794F36">
      <w:pPr>
        <w:ind w:firstLine="720"/>
        <w:rPr>
          <w:i/>
        </w:rPr>
      </w:pPr>
      <w:r w:rsidRPr="001433C2">
        <w:rPr>
          <w:b/>
        </w:rPr>
        <w:t>Художественная культура средневекового Востока. 4 часа</w:t>
      </w:r>
    </w:p>
    <w:p w:rsidR="00794F36" w:rsidRPr="001433C2" w:rsidRDefault="00794F36" w:rsidP="00794F36">
      <w:pPr>
        <w:ind w:firstLine="720"/>
        <w:jc w:val="both"/>
      </w:pPr>
      <w:r w:rsidRPr="001433C2">
        <w:t>Китай</w:t>
      </w:r>
      <w:r w:rsidRPr="001433C2">
        <w:rPr>
          <w:i/>
        </w:rPr>
        <w:t xml:space="preserve">. </w:t>
      </w:r>
      <w:r w:rsidRPr="001433C2">
        <w:t xml:space="preserve">Вечная гармония </w:t>
      </w:r>
      <w:proofErr w:type="spellStart"/>
      <w:r w:rsidRPr="001433C2">
        <w:t>инь</w:t>
      </w:r>
      <w:proofErr w:type="spellEnd"/>
      <w:r w:rsidRPr="001433C2">
        <w:t xml:space="preserve"> и </w:t>
      </w:r>
      <w:proofErr w:type="spellStart"/>
      <w:r w:rsidRPr="001433C2">
        <w:t>янь</w:t>
      </w:r>
      <w:proofErr w:type="spellEnd"/>
      <w:r w:rsidRPr="001433C2">
        <w:t xml:space="preserve"> – основа китайской культуры. Ансамбль храма в Пекине. Япония. Культ природы – кредо японской архитектуры. Японские сады как сплав мифологии синтоизма и философско-религиозных воззрений буддизма. Ближний Восток. Образ рая в архитектуре мечетей и общественных сооружений. Мусульманский образ рая в комплексе </w:t>
      </w:r>
      <w:proofErr w:type="spellStart"/>
      <w:r w:rsidRPr="001433C2">
        <w:t>Регистана</w:t>
      </w:r>
      <w:proofErr w:type="spellEnd"/>
      <w:r w:rsidRPr="001433C2">
        <w:t xml:space="preserve"> (Древний Самарканд) - синтез монументальной архитектурной формы и изменчивого, полихромного узора.</w:t>
      </w:r>
    </w:p>
    <w:p w:rsidR="00794F36" w:rsidRPr="001433C2" w:rsidRDefault="00794F36" w:rsidP="00794F36">
      <w:pPr>
        <w:ind w:firstLine="720"/>
        <w:jc w:val="both"/>
      </w:pPr>
      <w:r w:rsidRPr="001433C2">
        <w:t>Воплощение мифологических (</w:t>
      </w:r>
      <w:proofErr w:type="spellStart"/>
      <w:r w:rsidRPr="001433C2">
        <w:t>космизм</w:t>
      </w:r>
      <w:proofErr w:type="spellEnd"/>
      <w:r w:rsidRPr="001433C2">
        <w:t xml:space="preserve">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1433C2">
        <w:t>Реандзи</w:t>
      </w:r>
      <w:proofErr w:type="spellEnd"/>
      <w:r w:rsidRPr="001433C2">
        <w:t xml:space="preserve"> в Киото).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rPr>
          <w:i/>
        </w:rPr>
        <w:t>Опыт творческой деятельности</w:t>
      </w:r>
      <w:r w:rsidRPr="001433C2">
        <w:t xml:space="preserve">. </w:t>
      </w:r>
      <w:r w:rsidRPr="001433C2">
        <w:rPr>
          <w:i/>
        </w:rPr>
        <w:t xml:space="preserve"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</w:t>
      </w:r>
    </w:p>
    <w:p w:rsidR="00794F36" w:rsidRPr="001433C2" w:rsidRDefault="00794F36" w:rsidP="00794F36">
      <w:r w:rsidRPr="001433C2">
        <w:rPr>
          <w:b/>
        </w:rPr>
        <w:t>Художественная культура Возрождения. 11 часов</w:t>
      </w:r>
    </w:p>
    <w:p w:rsidR="00794F36" w:rsidRPr="001433C2" w:rsidRDefault="00794F36" w:rsidP="00794F36">
      <w:pPr>
        <w:ind w:firstLine="720"/>
        <w:jc w:val="both"/>
        <w:rPr>
          <w:i/>
        </w:rPr>
      </w:pPr>
      <w:r w:rsidRPr="001433C2">
        <w:t xml:space="preserve">Возрождение в Италии. </w:t>
      </w:r>
      <w:proofErr w:type="gramStart"/>
      <w:r w:rsidRPr="001433C2">
        <w:t xml:space="preserve">Флоренция - воплощение ренессансной идеи создания «идеального» города (Данте, </w:t>
      </w:r>
      <w:proofErr w:type="spellStart"/>
      <w:r w:rsidRPr="001433C2">
        <w:t>Джотто</w:t>
      </w:r>
      <w:proofErr w:type="spellEnd"/>
      <w:r w:rsidRPr="001433C2">
        <w:t xml:space="preserve">, Ф. Брунеллески, Л.Б. Альберти, </w:t>
      </w:r>
      <w:r w:rsidRPr="001433C2">
        <w:rPr>
          <w:i/>
        </w:rPr>
        <w:t xml:space="preserve">литературно </w:t>
      </w:r>
      <w:r w:rsidRPr="001433C2">
        <w:t xml:space="preserve">- </w:t>
      </w:r>
      <w:r w:rsidRPr="001433C2">
        <w:rPr>
          <w:i/>
        </w:rPr>
        <w:t>гуманистический кружок Лоренцо Медичи</w:t>
      </w:r>
      <w:r w:rsidRPr="001433C2">
        <w:t>).</w:t>
      </w:r>
      <w:proofErr w:type="gramEnd"/>
      <w:r w:rsidRPr="001433C2">
        <w:t xml:space="preserve"> Титаны Возрождения (Леонардо да Винчи, Рафаэль, Микеланджело, </w:t>
      </w:r>
      <w:r w:rsidRPr="001433C2">
        <w:rPr>
          <w:i/>
        </w:rPr>
        <w:t xml:space="preserve">Тициан). Северное Возрождение. Пантеизм - религиозно - философская основа </w:t>
      </w:r>
      <w:proofErr w:type="spellStart"/>
      <w:r w:rsidRPr="001433C2">
        <w:rPr>
          <w:i/>
        </w:rPr>
        <w:t>Гентского</w:t>
      </w:r>
      <w:proofErr w:type="spellEnd"/>
      <w:r w:rsidRPr="001433C2">
        <w:rPr>
          <w:i/>
        </w:rPr>
        <w:t xml:space="preserve"> алтаря Я. Ван </w:t>
      </w:r>
      <w:proofErr w:type="spellStart"/>
      <w:r w:rsidRPr="001433C2">
        <w:rPr>
          <w:i/>
        </w:rPr>
        <w:t>Эйка</w:t>
      </w:r>
      <w:proofErr w:type="spellEnd"/>
      <w:r w:rsidRPr="001433C2">
        <w:rPr>
          <w:i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1433C2">
        <w:t xml:space="preserve"> Театр В. Шекспира - энциклопедия человеческих страстей. </w:t>
      </w:r>
      <w:r w:rsidRPr="001433C2">
        <w:rPr>
          <w:i/>
        </w:rPr>
        <w:t>Историческое значение и вневременная художественная ценность идей Возрождения.</w:t>
      </w:r>
    </w:p>
    <w:p w:rsidR="00794F36" w:rsidRPr="001433C2" w:rsidRDefault="00794F36" w:rsidP="00794F36">
      <w:pPr>
        <w:ind w:firstLine="720"/>
        <w:jc w:val="both"/>
      </w:pPr>
      <w:r w:rsidRPr="001433C2">
        <w:lastRenderedPageBreak/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794F36" w:rsidRPr="001433C2" w:rsidRDefault="00794F36" w:rsidP="00794F36">
      <w:pPr>
        <w:ind w:firstLine="720"/>
        <w:jc w:val="both"/>
        <w:rPr>
          <w:b/>
        </w:rPr>
      </w:pPr>
    </w:p>
    <w:p w:rsidR="00794F36" w:rsidRPr="001433C2" w:rsidRDefault="00794F36" w:rsidP="00794F36">
      <w:pPr>
        <w:jc w:val="center"/>
        <w:rPr>
          <w:b/>
          <w:i/>
        </w:rPr>
      </w:pPr>
      <w:r w:rsidRPr="001433C2">
        <w:rPr>
          <w:b/>
          <w:i/>
        </w:rPr>
        <w:t>3.Тематическое планирование   с указанием   количества  часов, отводимых на освоение каждой темы.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623"/>
        <w:gridCol w:w="1985"/>
      </w:tblGrid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№</w:t>
            </w:r>
            <w:proofErr w:type="spellStart"/>
            <w:proofErr w:type="gramStart"/>
            <w:r w:rsidRPr="001433C2">
              <w:rPr>
                <w:i/>
              </w:rPr>
              <w:t>п</w:t>
            </w:r>
            <w:proofErr w:type="spellEnd"/>
            <w:proofErr w:type="gramEnd"/>
            <w:r w:rsidRPr="001433C2">
              <w:rPr>
                <w:i/>
              </w:rPr>
              <w:t>/</w:t>
            </w:r>
            <w:proofErr w:type="spellStart"/>
            <w:r w:rsidRPr="001433C2">
              <w:rPr>
                <w:i/>
              </w:rPr>
              <w:t>п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Тема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Кол-во часов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rPr>
                <w:i/>
              </w:rPr>
            </w:pPr>
            <w:r w:rsidRPr="001433C2">
              <w:t>Первые художники земли.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Архитектура страны фараонов</w:t>
            </w:r>
          </w:p>
          <w:p w:rsidR="00794F36" w:rsidRPr="001433C2" w:rsidRDefault="00794F36" w:rsidP="00537CB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3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Архитектура страны фараонов</w:t>
            </w:r>
          </w:p>
          <w:p w:rsidR="00794F36" w:rsidRPr="001433C2" w:rsidRDefault="00794F36" w:rsidP="00537CB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4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Изобразительное искусство Древнего Египта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5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Художественная культура Междуречья</w:t>
            </w:r>
          </w:p>
          <w:p w:rsidR="00794F36" w:rsidRPr="001433C2" w:rsidRDefault="00794F36" w:rsidP="00537CB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6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Искусство Доколумбовой Америки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7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Эгейское искусство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8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Архитектурный облик Древней Греции. Золотой век Афин.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9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Изобразительное искусство Древней Греции.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10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Архитектурные достижения Древнего Рима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11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Изобразительное искусство Древнего Рима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12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Театр и музыка античности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13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Мир византийской культуры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14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Архитектурный облик  Древней Руси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15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Архитектурный облик  Древней Руси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16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Изобразительное искусство и музыка Древней Руси.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17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Архитектура Западноевропейского Средневековья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rPr>
          <w:trHeight w:val="392"/>
        </w:trPr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18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r w:rsidRPr="001433C2">
              <w:t>Изобразительное искусство Средних веков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19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Театр и музыка Средних веков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20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Индия – страна чудес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21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Художественная культура Китая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22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 xml:space="preserve">Искусство  Страны восходящего солнца. 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23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Художественная культура   ислама.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24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Флоренция – колыбель итальянского Возрождения.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lastRenderedPageBreak/>
              <w:t>25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 xml:space="preserve">Изобразительное искусство Проторенессанса и Раннего </w:t>
            </w:r>
          </w:p>
          <w:p w:rsidR="00794F36" w:rsidRPr="001433C2" w:rsidRDefault="00794F36" w:rsidP="00537CB7">
            <w:pPr>
              <w:jc w:val="both"/>
            </w:pPr>
            <w:r w:rsidRPr="001433C2">
              <w:t>Возрождения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26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Титаны Высокого Возрождения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27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Титаны Высокого Возрождения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28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Возрождение в Венеции.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29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Возрождение в Венеции.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30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 xml:space="preserve">Северное Возрождение 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31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Северное Возрождение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32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Музыка и театр эпохи Возрождения.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33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>Итоговая контрольная работа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  <w:tr w:rsidR="00794F36" w:rsidRPr="001433C2" w:rsidTr="00794F36">
        <w:tc>
          <w:tcPr>
            <w:tcW w:w="959" w:type="dxa"/>
            <w:shd w:val="clear" w:color="auto" w:fill="auto"/>
          </w:tcPr>
          <w:p w:rsidR="00794F36" w:rsidRPr="001433C2" w:rsidRDefault="00794F36" w:rsidP="00537CB7">
            <w:pPr>
              <w:jc w:val="center"/>
            </w:pPr>
            <w:r w:rsidRPr="001433C2">
              <w:t>34</w:t>
            </w:r>
          </w:p>
        </w:tc>
        <w:tc>
          <w:tcPr>
            <w:tcW w:w="11623" w:type="dxa"/>
            <w:shd w:val="clear" w:color="auto" w:fill="auto"/>
          </w:tcPr>
          <w:p w:rsidR="00794F36" w:rsidRPr="001433C2" w:rsidRDefault="00794F36" w:rsidP="00537CB7">
            <w:pPr>
              <w:jc w:val="both"/>
            </w:pPr>
            <w:r w:rsidRPr="001433C2">
              <w:t xml:space="preserve">Повторение </w:t>
            </w:r>
            <w:proofErr w:type="gramStart"/>
            <w:r w:rsidRPr="001433C2">
              <w:t>пройденного</w:t>
            </w:r>
            <w:proofErr w:type="gramEnd"/>
            <w:r w:rsidRPr="001433C2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94F36" w:rsidRPr="001433C2" w:rsidRDefault="00794F36" w:rsidP="00537CB7">
            <w:pPr>
              <w:jc w:val="center"/>
              <w:rPr>
                <w:i/>
              </w:rPr>
            </w:pPr>
            <w:r w:rsidRPr="001433C2">
              <w:rPr>
                <w:i/>
              </w:rPr>
              <w:t>1</w:t>
            </w:r>
          </w:p>
        </w:tc>
      </w:tr>
    </w:tbl>
    <w:p w:rsidR="00794F36" w:rsidRPr="001433C2" w:rsidRDefault="00794F36" w:rsidP="00794F36">
      <w:pPr>
        <w:jc w:val="center"/>
        <w:rPr>
          <w:i/>
          <w:color w:val="FF0000"/>
        </w:rPr>
      </w:pPr>
    </w:p>
    <w:p w:rsidR="00AC37DE" w:rsidRPr="00B41E51" w:rsidRDefault="00AC37DE" w:rsidP="00F7422C"/>
    <w:sectPr w:rsidR="00AC37DE" w:rsidRPr="00B41E51" w:rsidSect="00794F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6C" w:rsidRDefault="0007696C" w:rsidP="001433C2">
      <w:r>
        <w:separator/>
      </w:r>
    </w:p>
  </w:endnote>
  <w:endnote w:type="continuationSeparator" w:id="0">
    <w:p w:rsidR="0007696C" w:rsidRDefault="0007696C" w:rsidP="0014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5176"/>
      <w:docPartObj>
        <w:docPartGallery w:val="Page Numbers (Bottom of Page)"/>
        <w:docPartUnique/>
      </w:docPartObj>
    </w:sdtPr>
    <w:sdtContent>
      <w:p w:rsidR="001433C2" w:rsidRDefault="000C388C">
        <w:pPr>
          <w:pStyle w:val="a8"/>
          <w:jc w:val="center"/>
        </w:pPr>
        <w:fldSimple w:instr=" PAGE   \* MERGEFORMAT ">
          <w:r w:rsidR="00F7422C">
            <w:rPr>
              <w:noProof/>
            </w:rPr>
            <w:t>2</w:t>
          </w:r>
        </w:fldSimple>
      </w:p>
    </w:sdtContent>
  </w:sdt>
  <w:p w:rsidR="001433C2" w:rsidRDefault="001433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6C" w:rsidRDefault="0007696C" w:rsidP="001433C2">
      <w:r>
        <w:separator/>
      </w:r>
    </w:p>
  </w:footnote>
  <w:footnote w:type="continuationSeparator" w:id="0">
    <w:p w:rsidR="0007696C" w:rsidRDefault="0007696C" w:rsidP="0014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A0D62"/>
    <w:multiLevelType w:val="multilevel"/>
    <w:tmpl w:val="39C22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66BA9"/>
    <w:multiLevelType w:val="multilevel"/>
    <w:tmpl w:val="F572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36"/>
    <w:rsid w:val="0007696C"/>
    <w:rsid w:val="000C388C"/>
    <w:rsid w:val="001433C2"/>
    <w:rsid w:val="00794F36"/>
    <w:rsid w:val="00893EDC"/>
    <w:rsid w:val="00AC37DE"/>
    <w:rsid w:val="00B24039"/>
    <w:rsid w:val="00B41E51"/>
    <w:rsid w:val="00F7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94F3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94F36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uiPriority w:val="1"/>
    <w:qFormat/>
    <w:rsid w:val="0079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94F36"/>
  </w:style>
  <w:style w:type="paragraph" w:customStyle="1" w:styleId="c29">
    <w:name w:val="c29"/>
    <w:basedOn w:val="a"/>
    <w:rsid w:val="00794F36"/>
    <w:pPr>
      <w:spacing w:before="100" w:beforeAutospacing="1" w:after="100" w:afterAutospacing="1"/>
    </w:pPr>
  </w:style>
  <w:style w:type="character" w:customStyle="1" w:styleId="c3">
    <w:name w:val="c3"/>
    <w:basedOn w:val="a0"/>
    <w:rsid w:val="00794F36"/>
  </w:style>
  <w:style w:type="paragraph" w:customStyle="1" w:styleId="c1">
    <w:name w:val="c1"/>
    <w:basedOn w:val="a"/>
    <w:rsid w:val="00794F3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9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33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33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2019-11-26T15:37:00Z</cp:lastPrinted>
  <dcterms:created xsi:type="dcterms:W3CDTF">2019-11-26T14:33:00Z</dcterms:created>
  <dcterms:modified xsi:type="dcterms:W3CDTF">2019-11-29T03:37:00Z</dcterms:modified>
</cp:coreProperties>
</file>