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F2" w:rsidRPr="00200CF2" w:rsidRDefault="00602040" w:rsidP="00200C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04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94931" cy="8340583"/>
            <wp:effectExtent l="1219200" t="0" r="1210945" b="0"/>
            <wp:docPr id="1" name="Рисунок 1" descr="C:\Users\Учитель\Desktop\Скан\2020-10-26\ис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\2020-10-26\ис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9448" cy="836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CF2" w:rsidRPr="00200CF2" w:rsidRDefault="00200CF2" w:rsidP="00200CF2">
      <w:pPr>
        <w:spacing w:after="0" w:line="240" w:lineRule="auto"/>
        <w:ind w:left="18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C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  <w:r w:rsidR="00C566F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00CF2" w:rsidRPr="00200CF2" w:rsidRDefault="00200CF2" w:rsidP="00200CF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200CF2">
        <w:rPr>
          <w:rFonts w:ascii="Times New Roman" w:hAnsi="Times New Roman"/>
          <w:sz w:val="24"/>
          <w:szCs w:val="24"/>
        </w:rPr>
        <w:t>Рабочая программа составлена в соответствии с нормативными документами:</w:t>
      </w:r>
    </w:p>
    <w:p w:rsidR="00200CF2" w:rsidRPr="00200CF2" w:rsidRDefault="00200CF2" w:rsidP="00200CF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200CF2">
        <w:rPr>
          <w:rFonts w:ascii="Times New Roman" w:hAnsi="Times New Roman"/>
          <w:sz w:val="24"/>
          <w:szCs w:val="24"/>
        </w:rPr>
        <w:t xml:space="preserve"> Закон Российской Федерации «Об образовании в Российской Федерации» от 29.12.2012 № 273(в редакции от 26.07.2019);</w:t>
      </w:r>
    </w:p>
    <w:p w:rsidR="00200CF2" w:rsidRPr="00200CF2" w:rsidRDefault="00200CF2" w:rsidP="00200CF2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0CF2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200CF2" w:rsidRPr="00200CF2" w:rsidRDefault="00200CF2" w:rsidP="00200C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среднего общего образования по МХК</w:t>
      </w:r>
    </w:p>
    <w:p w:rsidR="00200CF2" w:rsidRPr="00200CF2" w:rsidRDefault="00200CF2" w:rsidP="00200C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="00C5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Черноковская СОШ филиал МАОУ Вагайская СОШ</w:t>
      </w: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Вагайского района Тюменской области;</w:t>
      </w:r>
    </w:p>
    <w:p w:rsidR="00200CF2" w:rsidRPr="00200CF2" w:rsidRDefault="00200CF2" w:rsidP="00200C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программа: </w:t>
      </w:r>
      <w:r w:rsidRPr="00200CF2">
        <w:rPr>
          <w:rFonts w:ascii="Times New Roman" w:eastAsia="Calibri" w:hAnsi="Times New Roman" w:cs="Times New Roman"/>
          <w:sz w:val="24"/>
          <w:szCs w:val="24"/>
        </w:rPr>
        <w:t>программы общеобразовательных учреждений «Мировая художественная культура 5-11 кл»./ сост. Г.И. Данилова: .-М.:  Дрофа,2010;</w:t>
      </w:r>
    </w:p>
    <w:p w:rsidR="00200CF2" w:rsidRPr="00200CF2" w:rsidRDefault="00200CF2" w:rsidP="00200CF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="00C56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ориентирована на использование </w:t>
      </w:r>
      <w:r w:rsidRPr="00200CF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учебника:</w:t>
      </w:r>
    </w:p>
    <w:p w:rsidR="00200CF2" w:rsidRPr="00200CF2" w:rsidRDefault="00200CF2" w:rsidP="00200CF2">
      <w:pPr>
        <w:numPr>
          <w:ilvl w:val="0"/>
          <w:numId w:val="2"/>
        </w:numPr>
        <w:tabs>
          <w:tab w:val="left" w:pos="3901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 Даниловой Г.И. «Мировая художественная культура. От  XVII века до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11 класс».– М.: Дрофа, 2013</w:t>
      </w:r>
    </w:p>
    <w:p w:rsidR="00200CF2" w:rsidRPr="00200CF2" w:rsidRDefault="00200CF2" w:rsidP="00200C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CF2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базисный учебный план для образовательных учреждений Российской Федерации отводит 68 часов на изучение учебного предмета «Мировая художественная культура» на ступени среднего (полного) общего образования на базовом уровне. В том числе в 10 и 11 классах по 34 часа, из расчета 1 учебный час в неделю.</w:t>
      </w:r>
    </w:p>
    <w:p w:rsidR="00200CF2" w:rsidRPr="00200CF2" w:rsidRDefault="00200CF2" w:rsidP="00200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0CF2">
        <w:rPr>
          <w:rFonts w:ascii="Times New Roman" w:eastAsia="Calibri" w:hAnsi="Times New Roman" w:cs="Times New Roman"/>
          <w:b/>
          <w:sz w:val="24"/>
          <w:szCs w:val="24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200CF2" w:rsidRPr="00200CF2" w:rsidRDefault="00200CF2" w:rsidP="00200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CF2">
        <w:rPr>
          <w:rFonts w:ascii="Times New Roman" w:eastAsia="Calibri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способностей;</w:t>
      </w:r>
    </w:p>
    <w:p w:rsidR="00200CF2" w:rsidRPr="00200CF2" w:rsidRDefault="00200CF2" w:rsidP="00200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CF2">
        <w:rPr>
          <w:rFonts w:ascii="Times New Roman" w:eastAsia="Calibri" w:hAnsi="Times New Roman" w:cs="Times New Roman"/>
          <w:sz w:val="24"/>
          <w:szCs w:val="24"/>
        </w:rPr>
        <w:t>- воспитание художественно-эстетического вкуса; потребности в освоении ценностей мировой культуры;</w:t>
      </w:r>
    </w:p>
    <w:p w:rsidR="00200CF2" w:rsidRPr="00200CF2" w:rsidRDefault="00200CF2" w:rsidP="00200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CF2">
        <w:rPr>
          <w:rFonts w:ascii="Times New Roman" w:eastAsia="Calibri" w:hAnsi="Times New Roman" w:cs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00CF2" w:rsidRPr="00200CF2" w:rsidRDefault="00200CF2" w:rsidP="00200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CF2">
        <w:rPr>
          <w:rFonts w:ascii="Times New Roman" w:eastAsia="Calibri" w:hAnsi="Times New Roman" w:cs="Times New Roman"/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00CF2" w:rsidRPr="00200CF2" w:rsidRDefault="00200CF2" w:rsidP="00200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CF2">
        <w:rPr>
          <w:rFonts w:ascii="Times New Roman" w:eastAsia="Calibri" w:hAnsi="Times New Roman" w:cs="Times New Roman"/>
          <w:sz w:val="24"/>
          <w:szCs w:val="24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200CF2" w:rsidRP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C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Pr="00200CF2" w:rsidRDefault="00200CF2" w:rsidP="00200C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F2">
        <w:rPr>
          <w:rFonts w:ascii="Times New Roman" w:hAnsi="Times New Roman" w:cs="Times New Roman"/>
          <w:b/>
          <w:sz w:val="24"/>
          <w:szCs w:val="24"/>
        </w:rPr>
        <w:t>Содержание разделов и тем учебного предмета «Мировая художественная культура» 11 класс</w:t>
      </w:r>
      <w:r w:rsidR="00C566FF">
        <w:rPr>
          <w:rFonts w:ascii="Times New Roman" w:hAnsi="Times New Roman" w:cs="Times New Roman"/>
          <w:b/>
          <w:sz w:val="24"/>
          <w:szCs w:val="24"/>
        </w:rPr>
        <w:t>.</w:t>
      </w:r>
    </w:p>
    <w:p w:rsidR="00200CF2" w:rsidRPr="00200CF2" w:rsidRDefault="00200CF2" w:rsidP="00200CF2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200CF2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Художественная культура Нового времени</w:t>
      </w:r>
      <w:r w:rsidRPr="00200CF2">
        <w:rPr>
          <w:rFonts w:ascii="Times New Roman" w:hAnsi="Times New Roman" w:cs="Times New Roman"/>
          <w:sz w:val="24"/>
          <w:szCs w:val="24"/>
        </w:rPr>
        <w:t>.21ч</w:t>
      </w:r>
      <w:r w:rsidRPr="00200CF2">
        <w:rPr>
          <w:rFonts w:ascii="Times New Roman" w:hAnsi="Times New Roman" w:cs="Times New Roman"/>
          <w:sz w:val="24"/>
          <w:szCs w:val="24"/>
        </w:rPr>
        <w:br/>
        <w:t xml:space="preserve">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ван Рейн). Расцвет гомофонно-гармонического стиля в опере Барокко. Высший расцвет свободной полифонии (И.С. Бах).</w:t>
      </w:r>
    </w:p>
    <w:p w:rsidR="00200CF2" w:rsidRPr="00200CF2" w:rsidRDefault="00200CF2" w:rsidP="00200CF2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200CF2">
        <w:rPr>
          <w:rFonts w:ascii="Times New Roman" w:hAnsi="Times New Roman" w:cs="Times New Roman"/>
          <w:sz w:val="24"/>
          <w:szCs w:val="24"/>
        </w:rPr>
        <w:t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ван Бетховен).</w:t>
      </w:r>
      <w:r w:rsidRPr="00200CF2">
        <w:rPr>
          <w:rFonts w:ascii="Times New Roman" w:hAnsi="Times New Roman" w:cs="Times New Roman"/>
          <w:sz w:val="24"/>
          <w:szCs w:val="24"/>
        </w:rPr>
        <w:br/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  <w:r w:rsidRPr="00200CF2">
        <w:rPr>
          <w:rFonts w:ascii="Times New Roman" w:hAnsi="Times New Roman" w:cs="Times New Roman"/>
          <w:sz w:val="24"/>
          <w:szCs w:val="24"/>
        </w:rPr>
        <w:br/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200CF2" w:rsidRPr="00200CF2" w:rsidRDefault="00200CF2" w:rsidP="00200CF2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200CF2">
        <w:rPr>
          <w:rFonts w:ascii="Times New Roman" w:hAnsi="Times New Roman" w:cs="Times New Roman"/>
          <w:b/>
          <w:sz w:val="24"/>
          <w:szCs w:val="24"/>
        </w:rPr>
        <w:t>Художественная культура конца XIX - XX вв</w:t>
      </w:r>
      <w:r w:rsidRPr="00200CF2">
        <w:rPr>
          <w:rFonts w:ascii="Times New Roman" w:hAnsi="Times New Roman" w:cs="Times New Roman"/>
          <w:sz w:val="24"/>
          <w:szCs w:val="24"/>
        </w:rPr>
        <w:t>. 12ч</w:t>
      </w:r>
      <w:r w:rsidRPr="00200CF2">
        <w:rPr>
          <w:rFonts w:ascii="Times New Roman" w:hAnsi="Times New Roman" w:cs="Times New Roman"/>
          <w:sz w:val="24"/>
          <w:szCs w:val="24"/>
        </w:rPr>
        <w:br/>
        <w:t>Основные направления в живописи конца XIX в: импрессионизм (К. Моне), постимпрессионизм (Ван Гог, П. СЕЗАНН, П. ГОГЕН). Модерн в архитектуре (В. ОРТА, А. Гауди, В.И. ШЕХТЕЛЬ). Символ и миф в живописи (М.А. Врубель) и музыке (А.Н. Скрябин). Художественные течения модернизма в живописи XX в.: кубизм (П. Пикассо), абстрактивизм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Шнитке). 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200CF2" w:rsidRPr="00200CF2" w:rsidRDefault="00200CF2" w:rsidP="00200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F2">
        <w:rPr>
          <w:rFonts w:ascii="Times New Roman" w:hAnsi="Times New Roman" w:cs="Times New Roman"/>
          <w:b/>
          <w:sz w:val="24"/>
          <w:szCs w:val="24"/>
        </w:rPr>
        <w:t>Культурные традиции родного края.1ч</w:t>
      </w: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Pr="00200CF2" w:rsidRDefault="00200CF2" w:rsidP="00200CF2">
      <w:pPr>
        <w:tabs>
          <w:tab w:val="left" w:pos="1418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CF2" w:rsidRPr="00200CF2" w:rsidRDefault="00200CF2" w:rsidP="00200CF2">
      <w:pPr>
        <w:tabs>
          <w:tab w:val="left" w:pos="1418"/>
        </w:tabs>
        <w:suppressAutoHyphens/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0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200CF2" w:rsidRPr="001221DE" w:rsidRDefault="00200CF2" w:rsidP="00200CF2">
      <w:pPr>
        <w:tabs>
          <w:tab w:val="left" w:pos="1418"/>
        </w:tabs>
        <w:suppressAutoHyphens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МХК </w:t>
      </w:r>
      <w:r w:rsidRPr="00122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Pr="0020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13075" w:type="dxa"/>
        <w:tblInd w:w="19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8488"/>
        <w:gridCol w:w="3211"/>
      </w:tblGrid>
      <w:tr w:rsidR="00200CF2" w:rsidRPr="00200CF2" w:rsidTr="00C566FF">
        <w:trPr>
          <w:trHeight w:val="596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0C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0C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0C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200CF2" w:rsidRPr="00200CF2" w:rsidTr="00C566FF">
        <w:trPr>
          <w:trHeight w:val="292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Искусство нового времени  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200CF2" w:rsidRPr="00200CF2" w:rsidTr="00C566FF">
        <w:trPr>
          <w:trHeight w:val="601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Искусство конца XIX -XX вв.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200CF2" w:rsidRPr="00200CF2" w:rsidTr="00C566FF">
        <w:trPr>
          <w:trHeight w:val="218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Культурные традиции</w:t>
            </w:r>
            <w:r w:rsidRPr="00200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00CF2" w:rsidRPr="00200CF2" w:rsidTr="00C566FF">
        <w:trPr>
          <w:trHeight w:val="308"/>
        </w:trPr>
        <w:tc>
          <w:tcPr>
            <w:tcW w:w="9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0CF2" w:rsidRPr="00200CF2" w:rsidRDefault="00200CF2" w:rsidP="002D0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200CF2" w:rsidRPr="00200CF2" w:rsidRDefault="00200CF2" w:rsidP="00200C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F2" w:rsidRPr="00200CF2" w:rsidRDefault="00200CF2" w:rsidP="00200C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F2" w:rsidRPr="00200CF2" w:rsidRDefault="00200CF2" w:rsidP="00200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CF2" w:rsidRDefault="00200CF2" w:rsidP="00200CF2">
      <w:pPr>
        <w:pStyle w:val="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F9C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в течение учебного года</w:t>
      </w:r>
    </w:p>
    <w:p w:rsidR="00200CF2" w:rsidRPr="00305F9C" w:rsidRDefault="00200CF2" w:rsidP="00200CF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802" w:type="dxa"/>
        <w:tblInd w:w="34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20"/>
        <w:gridCol w:w="2962"/>
        <w:gridCol w:w="2960"/>
        <w:gridCol w:w="2960"/>
      </w:tblGrid>
      <w:tr w:rsidR="00200CF2" w:rsidRPr="00305F9C" w:rsidTr="00C566FF">
        <w:trPr>
          <w:trHeight w:val="316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>Количество часов в четверти</w:t>
            </w:r>
          </w:p>
        </w:tc>
      </w:tr>
      <w:tr w:rsidR="00200CF2" w:rsidRPr="00305F9C" w:rsidTr="00C566FF">
        <w:trPr>
          <w:trHeight w:val="316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F2" w:rsidRPr="00305F9C" w:rsidTr="00C566FF">
        <w:trPr>
          <w:trHeight w:val="30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CF2" w:rsidRPr="00305F9C" w:rsidTr="00C566FF">
        <w:trPr>
          <w:trHeight w:val="30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CF2" w:rsidRPr="00305F9C" w:rsidTr="00C566FF">
        <w:trPr>
          <w:trHeight w:val="30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0CF2" w:rsidRPr="00305F9C" w:rsidTr="00C566FF">
        <w:trPr>
          <w:trHeight w:val="30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CF2" w:rsidRPr="00305F9C" w:rsidTr="00C566FF">
        <w:trPr>
          <w:trHeight w:val="30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2" w:rsidRPr="00305F9C" w:rsidRDefault="00200CF2" w:rsidP="00200CF2">
            <w:pPr>
              <w:pStyle w:val="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00CF2" w:rsidRPr="00200CF2" w:rsidRDefault="00200CF2" w:rsidP="00200CF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CF2" w:rsidRPr="00200CF2" w:rsidRDefault="00200CF2" w:rsidP="00200CF2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200CF2" w:rsidRPr="00200CF2" w:rsidRDefault="00200CF2" w:rsidP="00200CF2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200CF2" w:rsidRPr="00200CF2" w:rsidRDefault="00200CF2" w:rsidP="00200CF2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200CF2" w:rsidRPr="00200CF2" w:rsidRDefault="00200CF2" w:rsidP="00200CF2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200CF2" w:rsidRPr="00200CF2" w:rsidRDefault="00200CF2" w:rsidP="00200CF2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200CF2" w:rsidRPr="00200CF2" w:rsidRDefault="00200CF2" w:rsidP="00C56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CF2">
        <w:rPr>
          <w:rFonts w:ascii="Times New Roman" w:eastAsia="Calibri" w:hAnsi="Times New Roman" w:cs="Times New Roman"/>
          <w:b/>
          <w:sz w:val="24"/>
          <w:szCs w:val="24"/>
        </w:rPr>
        <w:t>Календарно- тематический план</w:t>
      </w:r>
      <w:r w:rsidR="00C56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0CF2">
        <w:rPr>
          <w:rFonts w:ascii="Times New Roman" w:eastAsia="Calibri" w:hAnsi="Times New Roman" w:cs="Times New Roman"/>
          <w:b/>
          <w:sz w:val="24"/>
          <w:szCs w:val="24"/>
        </w:rPr>
        <w:t>МХК  11класс</w:t>
      </w:r>
    </w:p>
    <w:p w:rsidR="00200CF2" w:rsidRDefault="00200CF2" w:rsidP="0020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F87" w:rsidRDefault="00142F87" w:rsidP="0020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824"/>
        <w:gridCol w:w="851"/>
        <w:gridCol w:w="3685"/>
        <w:gridCol w:w="851"/>
        <w:gridCol w:w="1701"/>
        <w:gridCol w:w="6314"/>
      </w:tblGrid>
      <w:tr w:rsidR="00142F87" w:rsidTr="00142F87">
        <w:tc>
          <w:tcPr>
            <w:tcW w:w="560" w:type="dxa"/>
            <w:vMerge w:val="restart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5" w:type="dxa"/>
            <w:gridSpan w:val="2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 </w:t>
            </w:r>
            <w:r w:rsidRPr="00200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vMerge w:val="restart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00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51" w:type="dxa"/>
            <w:vMerge w:val="restart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314" w:type="dxa"/>
            <w:vMerge w:val="restart"/>
          </w:tcPr>
          <w:p w:rsidR="00142F87" w:rsidRPr="00200CF2" w:rsidRDefault="00142F87" w:rsidP="002D0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0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работы, формы контроля</w:t>
            </w:r>
          </w:p>
        </w:tc>
      </w:tr>
      <w:tr w:rsidR="00142F87" w:rsidTr="00142F87">
        <w:tc>
          <w:tcPr>
            <w:tcW w:w="560" w:type="dxa"/>
            <w:vMerge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85" w:type="dxa"/>
            <w:vMerge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vMerge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2F87" w:rsidTr="002D0507">
        <w:tc>
          <w:tcPr>
            <w:tcW w:w="14786" w:type="dxa"/>
            <w:gridSpan w:val="7"/>
          </w:tcPr>
          <w:p w:rsidR="00142F87" w:rsidRPr="00142F87" w:rsidRDefault="00142F87" w:rsidP="00142F8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200CF2">
              <w:rPr>
                <w:rFonts w:ascii="Times New Roman" w:hAnsi="Times New Roman" w:cs="Times New Roman"/>
                <w:b/>
                <w:sz w:val="24"/>
                <w:szCs w:val="24"/>
              </w:rPr>
              <w:t>I. Художественная культура Нового времени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 ч)</w:t>
            </w:r>
          </w:p>
          <w:p w:rsidR="00142F87" w:rsidRDefault="00142F87" w:rsidP="00142F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E8041B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7.09.</w:t>
            </w:r>
          </w:p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20г.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 барокко</w:t>
            </w:r>
          </w:p>
        </w:tc>
        <w:tc>
          <w:tcPr>
            <w:tcW w:w="851" w:type="dxa"/>
          </w:tcPr>
          <w:p w:rsidR="00142F87" w:rsidRPr="00E8041B" w:rsidRDefault="00142F87" w:rsidP="002D050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 или нового материала.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признаки стиля барокко и соотносить его с определенной исторической эпохой;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причинно-следственные связи, закономерности смены художественных моделей мира;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эстетическую, духовную и художественную ценность культурно-исторической эпохи;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способы и средства выражения общественных идей и эстетических идеалов эпохи в процессе анализа произведений искусства;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Архитектура барокко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истематизировать и обобщать по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лученные знания о путях развития и художественных принципах барочной архитектуры;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сравнительный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архитектурных сооружений барок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ко с произведениями предшествующих эпох;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научные точки зрения и оценки деятелей культуры;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барокко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Исследовать причины тяготения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зобразительного искусства барок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ко к декоративно-монументальной живописи и выявлять его характерные черты;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художественно- образное содержание произведений Рубенса;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Реалистические тенденции в живописи Голландии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Оценивать своеобразие творческой манеры голландских художников в сравнении с современниками и деятелями предшествующих эпох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5.10.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барокко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интонационно-образные, жанровые и стилевые основы музыки эпохи барокко (в рамках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изученного на уроке материала); высказывать собственное мнение о художественных достоинствах музыкальных произведений и аргументировать его в рамках свободной дискуссии; 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научные точки зрения и оценки творчества отдельных композиторов;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программу тематического концерта «Музыкальная культура барокко»;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конкурс знатоков русской духовной музыки;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Искусство классицизма и рококо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эстетическую, духовную и художественную ценность культурно-исторической эпохи; 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способы и средства выражения общественных идей и эстетических идеалов эпохи в процессе анализа произведений искусства классицизма, рококо и сентиментализма;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ассоциативные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различия между художественны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ми образами классицизма, барокко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рококо, представленными в раз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личных видах искусства; 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черты, образы и темы искусства классицизма, рококо и сентиментализма;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гипотезы, вступать в диалог, аргументировать собственную точку зрения по сформулированным проблемам;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Классицизм в архитектуре Западной Европы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о путях развития и художественных принципах архитектуры классицизма; 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сравнительный анализ архитектурных сооружений классицизма и барокко; 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2D050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анализировать па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мятники архитектуры классицизма в единстве формы и содержания;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индивидуальный творческий проект архитектурного сооружения в традициях классицизма; 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значение творчества отдельного архитектора в истории западноевропейского искусства;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перечислять характерные особенности индивидуального авторского стиля;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классицизма и рококо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 помощью различных средств, выделять, структурировать и представлять в виде сообщения и презентации необходимую информацию о живописи классицизма и рококо;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характерные особенности индивидуального авторского стиля, оценивать творческую манеру художника;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сравнительный анализ произведений мастеров «галантного жанра» (А. Ватто и Ф. Буше);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характеризовать важнейшие понятия, законы и теории изобразительного искусства классицизма (на примере творчества Н. Пуссена);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научные точки зрения и оценки деятелей культуры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Композиторы Венской классической школы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numPr>
                <w:ilvl w:val="0"/>
                <w:numId w:val="7"/>
              </w:numPr>
              <w:ind w:left="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2F87" w:rsidRPr="00200CF2" w:rsidRDefault="00142F87" w:rsidP="002D0507">
            <w:pPr>
              <w:numPr>
                <w:ilvl w:val="0"/>
                <w:numId w:val="7"/>
              </w:numPr>
              <w:ind w:left="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 или нового материала.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музыку композиторов Венской классической школы и определять характерные признаки и приемы развития художественных образов; 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причины особой популярности творчества Моцарта и Бетховена в музыкальной культуре XVII—XVIII вв.;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собственное мнение о художественных достоинствах музыкальных произведений и аргументировать его в рамках свободной дискуссии;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научные точки зрения и оценки творчества отдельных композиторов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радио- или телепередачу (программу концерта или музыкального вечера) на тему «Композиторы Венской классической школы»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Шедевры классицизма в архитектуре России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2D0507">
              <w:rPr>
                <w:rFonts w:ascii="Times New Roman" w:hAnsi="Times New Roman" w:cs="Times New Roman"/>
                <w:sz w:val="24"/>
                <w:szCs w:val="24"/>
              </w:rPr>
              <w:t>арактеризовать особенности раз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вития русской архитектуры классицизма;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произведение архитектуры с определенной исторической эпохой, стилем, национальной школой;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значение и вклад отдельных архитекторов в историю развития мирового искусства;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научные точки зрения и оценки творчества отдельных авторов;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2D0507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анализировать па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мятники русской архитектуры классицизма в единстве формы и содержания;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Искусство русского портрета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логическую цепочку рассуждений и доказательств по проблеме становления жанра портрета в русской живописи и скульптуре;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художественной манеры и оценивать творчество отдельных художников; </w:t>
            </w:r>
          </w:p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научные точки зрения и оценки творчества отдельных авторов;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анализировать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русской портретной живо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писи в единстве формы и содержания;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Неоклассицизм и академизм в живописи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эстетическое, духовное содержание и выражение общественных идей в произведениях изобразительного искусства Ж. Л. Давида;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собственное мнение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достоинствах от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дельных произведений искусства;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образовательные ресурсы Интернета для поиска произведений по изучаемой теме;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оц</w:t>
            </w:r>
            <w:r w:rsidR="002D0507">
              <w:rPr>
                <w:rFonts w:ascii="Times New Roman" w:hAnsi="Times New Roman" w:cs="Times New Roman"/>
                <w:sz w:val="24"/>
                <w:szCs w:val="24"/>
              </w:rPr>
              <w:t>енивать значение творчества от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дельного автора в истории мирового искусства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Неоклассицизм и академизм в живописи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художественно- образное содержание произведений К. П. Брюллова и А. А. Иванова;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эстетическую, духовную и художественную ценность творений этих художников;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художественную интерпретацию произведения искусства с позиций современности;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эволюцию художественных образов и особенности их трактовки в творчестве художников;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коммуникативную компетентность в процессе выступления, отстаивать и обосновывать собственную точку зрения, проявлять уважительное отношение к мнению оппонентов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Живопись романтизма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способы и средства выражения общественных идей и эстетических идеалов эпохи в процессе анализа произведений искусства;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ассоциативные связи между художественными образами романтизма, представленными в различных видах искусства;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черты, образы и темы искусства романтизма;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роль искусства романтизма в разрешении жизненных противоречий и трагических конфликтов эпохи;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обобщать многообразие связей литературы романтизма и произведений изобрази- тельного искусства (на примере творчества Дж. Байрона);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Романтический идеал и его отражение в музыке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Слушать музыку романтизма, определять характерные признаки и приемы развития художественных образов;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интонационно-образные, жанровые и стилевые основы музыки романтизма;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по характерным признакам (интонации, мелодии, гармонии, полифоническим приемам) музыку романтизма и отдельных ее композиторов;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18.01.21г.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Зарождение русской классической музыкальной школы. М. И. Глинка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numPr>
                <w:ilvl w:val="0"/>
                <w:numId w:val="8"/>
              </w:numPr>
              <w:ind w:left="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2F87" w:rsidRPr="00200CF2" w:rsidRDefault="00142F87" w:rsidP="002D0507">
            <w:pPr>
              <w:numPr>
                <w:ilvl w:val="0"/>
                <w:numId w:val="8"/>
              </w:numPr>
              <w:ind w:left="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 или нового материала.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характерные особенности индивидуального авторского стиля композитора;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2D050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самостоятельный по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иск, отбор и обработку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творчестве М. И. Глинки;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D0507">
              <w:rPr>
                <w:rFonts w:ascii="Times New Roman" w:hAnsi="Times New Roman" w:cs="Times New Roman"/>
                <w:sz w:val="24"/>
                <w:szCs w:val="24"/>
              </w:rPr>
              <w:t>истематизировать и обобщать по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лученные знания о творчестве М. И. Глинки;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музыку композитора и определять характерные признаки и приемы развития художественных образов;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эволюцию художественных образов и особенности их трактовки в творчестве композитора;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научные точки зрения и оценки деятелей культуры;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Реализм — направление в искусстве второй половины XIX века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эстетическую, духовную и художественную ценность культурно-исторической эпохи;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способы и средства выражения общественных идей и эстетических идеалов эпохи реализма в процессе анализа произведений искусства;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ассоциативные связи между художественными образами классицизма, романтизма и реализма, представленными в различных видах искусства 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Социальная тематика в западноевропейской живописи реализма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2D0507" w:rsidRDefault="002D050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F87"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142F87"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 помощью различных средств, выделять, структурировать и представлять в виде сообщения и презентации необходимую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о западноевропейской живо</w:t>
            </w:r>
            <w:r w:rsidR="00142F87"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писи реализма;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причины преодоления традиций академической живо- писи и новаторский характер творчества Г. Курбе;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Русские художники- передвижники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numPr>
                <w:ilvl w:val="0"/>
                <w:numId w:val="9"/>
              </w:numPr>
              <w:ind w:left="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2F87" w:rsidRPr="00200CF2" w:rsidRDefault="00142F87" w:rsidP="002D0507">
            <w:pPr>
              <w:numPr>
                <w:ilvl w:val="0"/>
                <w:numId w:val="9"/>
              </w:numPr>
              <w:ind w:left="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 или нового материала.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 помощью различных средств, выделять, структурировать и представлять в виде сообщения и презентации необходимую информацию о русской живописи передвижников;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произведения художников-передвижников с </w:t>
            </w:r>
            <w:r w:rsidR="002D0507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ной эпохой, стилем, направлением, национальной школой, автором;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классифицировать, систематизировать и характеризовать специфические особенности творчества передвижников в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свободной дискуссии;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позицию, особенности мировоззрения и отношения к актуальным проблемам действительности;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Русские художники- передвижники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произведения художника с определенной исторической эпохой, стилем, направлением, национальной школой;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классифицировать, систематизировать и характеризовать специфические особенности творчества В. И. Сурикова в рамках свободной дискуссии;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позицию, особенности мировоззрения и отношения к актуальным проблемам действительности;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сопоставлять произведения И. Е. Репина и В. И. Сурикова на основе общности тематики и художественного мастерства, отношения к истории, государственной власти и народу;</w:t>
            </w:r>
          </w:p>
        </w:tc>
      </w:tr>
      <w:tr w:rsidR="00142F87" w:rsidTr="00142F87">
        <w:trPr>
          <w:trHeight w:val="2394"/>
        </w:trPr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Развитие русской музыки во второй половине XIX века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интонационно-образные, жанровые и стилевые основы музыки композиторов «Могучей кучки»;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по характерным признакам (интонации, мелодии, гармонии, полифоническим приемам) музыку эпохи и отдельных ее композиторов;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самостоятел</w:t>
            </w:r>
            <w:r w:rsidR="002D0507">
              <w:rPr>
                <w:rFonts w:ascii="Times New Roman" w:hAnsi="Times New Roman" w:cs="Times New Roman"/>
                <w:sz w:val="24"/>
                <w:szCs w:val="24"/>
              </w:rPr>
              <w:t>ьный по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иск, отбор и обработку информации о творчестве одного из композиторов;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музыку композиторов</w:t>
            </w:r>
          </w:p>
        </w:tc>
      </w:tr>
      <w:tr w:rsidR="00142F87" w:rsidTr="002D0507">
        <w:tc>
          <w:tcPr>
            <w:tcW w:w="14786" w:type="dxa"/>
            <w:gridSpan w:val="7"/>
          </w:tcPr>
          <w:p w:rsidR="00142F87" w:rsidRPr="00200CF2" w:rsidRDefault="00142F87" w:rsidP="00142F87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200CF2">
              <w:rPr>
                <w:rFonts w:ascii="Times New Roman" w:hAnsi="Times New Roman" w:cs="Times New Roman"/>
                <w:b/>
                <w:sz w:val="24"/>
                <w:szCs w:val="24"/>
              </w:rPr>
              <w:t>II. Художественная культура конца XIX - XX вв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0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  <w:p w:rsidR="00142F87" w:rsidRPr="00200CF2" w:rsidRDefault="00142F87" w:rsidP="00142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1.03.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Импрессионизм и постимпрессионизм в живописи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2F87" w:rsidRPr="00200CF2" w:rsidRDefault="00142F87" w:rsidP="002D0507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 или нового материала.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основные черты, образы и темы искусства импрессионизма;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прослеживать эволюцию творческого метода в произведениях известных представителей направления;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причинно-следственные связи,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закономерности смены художественных моделей мира;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эстетическую, духовную и художественную ценность искусства художников-импрессионистов;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8.03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Формирование стиля модерн в европейском искусстве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0507">
              <w:rPr>
                <w:rFonts w:ascii="Times New Roman" w:hAnsi="Times New Roman" w:cs="Times New Roman"/>
                <w:sz w:val="24"/>
                <w:szCs w:val="24"/>
              </w:rPr>
              <w:t>бобщать и систематизировать по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лученные знания о путях развития и художественных принципах архитектуры модерна;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сравнительный анализ архитектурных сооружений модерна с произведениями предшествующих эпох;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научные точки зрения и оценки деятелей культуры;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Символ и миф в живописи и музыке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прослеживать эволюцию творческого метода в произведениях известных представителей направления;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причинно-следственные связи, закономерности смены художественных моделей мира;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эстетическую, духовную и художественную ценность искусства символизма;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способы и средства выражения общественных идей и эстетических идеалов эпохи в процессе анализа произведений искусства символизма;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Художественные течения модернизма в живописи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характерные особенности индивидуального авторского стиля художников модернизма, оценивать творческую манеру художников;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 помощью различных средств, выделять, структурировать и представлять в виде сообщения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5.04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Русское изобразительное искусство XX века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 или нового материала.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характерные особенности индивидуального стиля художников русского авангарда;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творческую манеру (художественный почерк, символику) их произведений;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Русское изобразительное искусство XX века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художественно- образное содержание произведений изобразительного искусства советского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и последних десятилетий;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Архитектура XX века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2D0507" w:rsidRDefault="002D050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и анализировать па</w:t>
            </w:r>
            <w:r w:rsidR="00142F87" w:rsidRPr="00200CF2">
              <w:rPr>
                <w:rFonts w:ascii="Times New Roman" w:hAnsi="Times New Roman" w:cs="Times New Roman"/>
                <w:sz w:val="24"/>
                <w:szCs w:val="24"/>
              </w:rPr>
              <w:t>мятники мировой и отечественной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 в единстве формы и </w:t>
            </w:r>
            <w:r w:rsidR="00480D0E">
              <w:rPr>
                <w:rFonts w:ascii="Times New Roman" w:hAnsi="Times New Roman" w:cs="Times New Roman"/>
                <w:sz w:val="24"/>
                <w:szCs w:val="24"/>
              </w:rPr>
              <w:t xml:space="preserve">   со</w:t>
            </w:r>
            <w:r w:rsidR="00142F87"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держания; </w:t>
            </w:r>
          </w:p>
          <w:p w:rsidR="002D0507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индивидуальный творческий проект архитектурного сооружения в стиле одного из архитекторов XX столетия;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сравнительный анализ лучших образцов архитектурного конст</w:t>
            </w:r>
            <w:r w:rsidR="00480D0E">
              <w:rPr>
                <w:rFonts w:ascii="Times New Roman" w:hAnsi="Times New Roman" w:cs="Times New Roman"/>
                <w:sz w:val="24"/>
                <w:szCs w:val="24"/>
              </w:rPr>
              <w:t>руктивизма в творчестве Ш. Э. Л.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Корбюзье и В. Е. Татлина;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XX века.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Синтез искусств - особенная черта культуры XX века.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причины реформирования русского театра на рубеже XIX—XX вв.; </w:t>
            </w:r>
          </w:p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художественные принципы «системы Станиславского» в современном театре (в рамках индивидуального творческого проекта); </w:t>
            </w:r>
          </w:p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роль и мировое значение эпического театра Б. Брехта в развитии театральной культуры XX в. и современности; </w:t>
            </w:r>
          </w:p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основные принципы развития отечественного театра, определенные К. С. Станиславским и В. И. Немировичем- Данченко;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самостоятельно анализировать одну из пьес Б. Брехта;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 или нового материала.</w:t>
            </w:r>
          </w:p>
        </w:tc>
        <w:tc>
          <w:tcPr>
            <w:tcW w:w="6314" w:type="dxa"/>
          </w:tcPr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основные художественные открытия С. М. Эйзенштейна; </w:t>
            </w:r>
          </w:p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прослеживать эволюцию и особенности творческого метода Ч. С. Чаплина;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традиции Ч. С. Чаплина в современном кинематографе;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0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России XX века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значение творчества отдельного композитора в истории мирового и отечественного музыкального </w:t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искусства; </w:t>
            </w:r>
          </w:p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характерные особенности индивидуального авторского стиля композитора;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развитием и сопоставлением образов на основе сходства и различия интонаций, музыкальных тем;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824" w:type="dxa"/>
          </w:tcPr>
          <w:p w:rsidR="00142F87" w:rsidRDefault="00E8041B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>Стилистическое многообразие западноевропейской музыки. Массовое искусство.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6314" w:type="dxa"/>
          </w:tcPr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Изучать специфику современной популярной зарубежной музыки, высказывать собственное мнение о ее художественной ценности; </w:t>
            </w:r>
          </w:p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жанровое разнообразие современной популярной музыки; </w:t>
            </w:r>
          </w:p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образцы легкой и серьезной музыки;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электронную музыку и высказывать о ней собственное мнение;</w:t>
            </w:r>
          </w:p>
        </w:tc>
      </w:tr>
      <w:tr w:rsidR="00142F87" w:rsidTr="00142F87">
        <w:tc>
          <w:tcPr>
            <w:tcW w:w="560" w:type="dxa"/>
          </w:tcPr>
          <w:p w:rsidR="00142F87" w:rsidRDefault="002D050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4" w:type="dxa"/>
          </w:tcPr>
          <w:p w:rsidR="00142F87" w:rsidRDefault="001871C0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142F87" w:rsidRDefault="00142F87" w:rsidP="00200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традиции родного края.</w:t>
            </w:r>
          </w:p>
        </w:tc>
        <w:tc>
          <w:tcPr>
            <w:tcW w:w="851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200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6314" w:type="dxa"/>
          </w:tcPr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 защищать индивидуальные (групповые) творческие проекты; </w:t>
            </w:r>
          </w:p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обсуждении творческих проектов и оценивать их научную и практическую ценность; </w:t>
            </w:r>
          </w:p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отдельные компьютерные программы для подготовки презентаций и публичного выступления; </w:t>
            </w:r>
          </w:p>
          <w:p w:rsidR="00480D0E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коммуникативную компетентность в процессе выступления, отстаивать и обосновывать собственную точку зрения, уважать мнение оппонента; </w:t>
            </w:r>
          </w:p>
          <w:p w:rsidR="00142F87" w:rsidRPr="00200CF2" w:rsidRDefault="00142F87" w:rsidP="002D05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00CF2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итоги, обобщать, предлагать конструктивные решения проблем</w:t>
            </w:r>
          </w:p>
        </w:tc>
      </w:tr>
    </w:tbl>
    <w:p w:rsidR="00142F87" w:rsidRDefault="00142F87" w:rsidP="0020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F87" w:rsidRDefault="00142F87" w:rsidP="0020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F87" w:rsidRDefault="00142F87" w:rsidP="0020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F87" w:rsidRDefault="00142F87" w:rsidP="0020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F87" w:rsidRPr="00200CF2" w:rsidRDefault="00142F87" w:rsidP="0020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CF2" w:rsidRPr="00200CF2" w:rsidRDefault="00200CF2" w:rsidP="00200CF2">
      <w:pPr>
        <w:spacing w:after="16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CF2" w:rsidRPr="00200CF2" w:rsidRDefault="00200CF2" w:rsidP="00200CF2">
      <w:pPr>
        <w:spacing w:after="16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C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00CF2">
        <w:rPr>
          <w:rFonts w:ascii="Times New Roman" w:eastAsia="Calibri" w:hAnsi="Times New Roman" w:cs="Times New Roman"/>
          <w:b/>
          <w:sz w:val="24"/>
          <w:szCs w:val="24"/>
        </w:rPr>
        <w:t>. Требования к уровню подготовки обучающихся (выпускников ступени).</w:t>
      </w:r>
    </w:p>
    <w:p w:rsidR="00200CF2" w:rsidRPr="00200CF2" w:rsidRDefault="00200CF2" w:rsidP="0020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мировой художественной культуры ученик должен </w:t>
      </w:r>
      <w:r w:rsidRPr="0020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200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нать:</w:t>
      </w:r>
    </w:p>
    <w:p w:rsidR="00200CF2" w:rsidRPr="00200CF2" w:rsidRDefault="00200CF2" w:rsidP="00200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200CF2" w:rsidRPr="00200CF2" w:rsidRDefault="00200CF2" w:rsidP="00200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мировой художественной культуры, подлежащие обязательному изучению;</w:t>
      </w:r>
    </w:p>
    <w:p w:rsidR="00200CF2" w:rsidRPr="00200CF2" w:rsidRDefault="00200CF2" w:rsidP="00200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жизненного и творческого пути выдающихся деятелей мировой художественной культуры;</w:t>
      </w:r>
    </w:p>
    <w:p w:rsidR="00200CF2" w:rsidRPr="00200CF2" w:rsidRDefault="00200CF2" w:rsidP="00200CF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выразительности разных видов искусства;</w:t>
      </w:r>
    </w:p>
    <w:p w:rsidR="00200CF2" w:rsidRPr="00200CF2" w:rsidRDefault="00200CF2" w:rsidP="0020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200CF2" w:rsidRPr="00200CF2" w:rsidRDefault="00200CF2" w:rsidP="00200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200CF2" w:rsidRPr="00200CF2" w:rsidRDefault="00200CF2" w:rsidP="00200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ассоциативные связи между произведениями разных видов искусства;</w:t>
      </w:r>
    </w:p>
    <w:p w:rsidR="00200CF2" w:rsidRPr="00200CF2" w:rsidRDefault="00200CF2" w:rsidP="00200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основной искусствоведческой терминологией при анализе художественного произведения;</w:t>
      </w:r>
    </w:p>
    <w:p w:rsidR="00200CF2" w:rsidRPr="00200CF2" w:rsidRDefault="00200CF2" w:rsidP="00200C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200CF2" w:rsidRPr="00200CF2" w:rsidRDefault="00200CF2" w:rsidP="0020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200CF2" w:rsidRPr="00200CF2" w:rsidRDefault="00200CF2" w:rsidP="00200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и творческие работы в различных видах художественной деятельности;</w:t>
      </w:r>
    </w:p>
    <w:p w:rsidR="00200CF2" w:rsidRPr="00200CF2" w:rsidRDefault="00200CF2" w:rsidP="00200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выразительные возможности разных видов искусства в самостоятельном творчестве;</w:t>
      </w:r>
    </w:p>
    <w:p w:rsidR="00200CF2" w:rsidRPr="00200CF2" w:rsidRDefault="00200CF2" w:rsidP="00200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создании художественно насыщенной среды школы и в проектной межпредметной деятельности;</w:t>
      </w:r>
    </w:p>
    <w:p w:rsidR="00200CF2" w:rsidRPr="00200CF2" w:rsidRDefault="00200CF2" w:rsidP="00200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самостоятельную исследовательскую работу (готовить рефераты, доклады, сообщения);</w:t>
      </w:r>
    </w:p>
    <w:p w:rsidR="00200CF2" w:rsidRPr="00200CF2" w:rsidRDefault="00200CF2" w:rsidP="00200CF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научно-практических семинарах, диспутах и конкурсах.</w:t>
      </w:r>
    </w:p>
    <w:p w:rsidR="00200CF2" w:rsidRPr="00200CF2" w:rsidRDefault="00200CF2" w:rsidP="00200CF2">
      <w:pPr>
        <w:tabs>
          <w:tab w:val="center" w:pos="481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00CF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VI</w:t>
      </w:r>
      <w:r w:rsidRPr="00200CF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Материально- техническое обеспечение </w:t>
      </w:r>
    </w:p>
    <w:p w:rsidR="00200CF2" w:rsidRPr="00200CF2" w:rsidRDefault="00200CF2" w:rsidP="00200CF2">
      <w:pPr>
        <w:numPr>
          <w:ilvl w:val="0"/>
          <w:numId w:val="2"/>
        </w:numPr>
        <w:tabs>
          <w:tab w:val="left" w:pos="3901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общеобразовательных учреждений «Мировая художественная культура 5-11 кл»./ сост. Г.И. Данилова: .-М.:  Дрофа,201</w:t>
      </w:r>
      <w:r w:rsidR="00122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0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0CF2" w:rsidRPr="00200CF2" w:rsidRDefault="00200CF2" w:rsidP="00200CF2">
      <w:pPr>
        <w:numPr>
          <w:ilvl w:val="0"/>
          <w:numId w:val="2"/>
        </w:numPr>
        <w:tabs>
          <w:tab w:val="left" w:pos="3901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 Даниловой Г.И. «Мировая художественная культура. От истоков до XVII в</w:t>
      </w:r>
      <w:r w:rsidR="00122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ека. 10 класс».– М.: Дрофа.,2007</w:t>
      </w:r>
    </w:p>
    <w:p w:rsidR="00200CF2" w:rsidRPr="00200CF2" w:rsidRDefault="00200CF2" w:rsidP="00200CF2">
      <w:pPr>
        <w:numPr>
          <w:ilvl w:val="0"/>
          <w:numId w:val="2"/>
        </w:numPr>
        <w:tabs>
          <w:tab w:val="left" w:pos="3901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 Даниловой Г.И. «Мировая художественная культура. От  XVII века до современно</w:t>
      </w:r>
      <w:r w:rsidR="00122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11 класс».– М.: Дрофа, 2013</w:t>
      </w:r>
    </w:p>
    <w:p w:rsidR="00200CF2" w:rsidRPr="00200CF2" w:rsidRDefault="00200CF2" w:rsidP="00200CF2">
      <w:pPr>
        <w:tabs>
          <w:tab w:val="left" w:pos="3901"/>
        </w:tabs>
        <w:spacing w:after="0" w:line="240" w:lineRule="auto"/>
        <w:ind w:left="40" w:right="20" w:firstLine="280"/>
        <w:rPr>
          <w:rFonts w:ascii="Times New Roman" w:eastAsia="Calibri" w:hAnsi="Times New Roman" w:cs="Times New Roman"/>
          <w:sz w:val="24"/>
          <w:szCs w:val="24"/>
        </w:rPr>
        <w:sectPr w:rsidR="00200CF2" w:rsidRPr="00200CF2" w:rsidSect="00C566FF">
          <w:footerReference w:type="default" r:id="rId8"/>
          <w:pgSz w:w="16838" w:h="11906" w:orient="landscape"/>
          <w:pgMar w:top="850" w:right="1134" w:bottom="1701" w:left="1134" w:header="708" w:footer="708" w:gutter="0"/>
          <w:pgNumType w:start="2"/>
          <w:cols w:space="708"/>
          <w:docGrid w:linePitch="360"/>
        </w:sectPr>
      </w:pPr>
      <w:r w:rsidRPr="0020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0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0CF2" w:rsidRPr="00200CF2" w:rsidRDefault="00200CF2" w:rsidP="00200CF2">
      <w:pPr>
        <w:tabs>
          <w:tab w:val="left" w:pos="3901"/>
        </w:tabs>
        <w:spacing w:after="0" w:line="240" w:lineRule="auto"/>
        <w:ind w:left="40" w:right="20" w:firstLine="280"/>
        <w:rPr>
          <w:rFonts w:ascii="Times New Roman" w:eastAsia="Calibri" w:hAnsi="Times New Roman" w:cs="Times New Roman"/>
          <w:b/>
          <w:sz w:val="24"/>
          <w:szCs w:val="24"/>
          <w:lang w:val="en-US"/>
        </w:rPr>
        <w:sectPr w:rsidR="00200CF2" w:rsidRPr="00200CF2" w:rsidSect="002D0507">
          <w:type w:val="continuous"/>
          <w:pgSz w:w="16838" w:h="11906" w:orient="landscape"/>
          <w:pgMar w:top="850" w:right="1134" w:bottom="1701" w:left="1134" w:header="708" w:footer="708" w:gutter="0"/>
          <w:pgNumType w:start="1"/>
          <w:cols w:num="2" w:space="708"/>
          <w:docGrid w:linePitch="360"/>
        </w:sectPr>
      </w:pPr>
    </w:p>
    <w:p w:rsidR="00200CF2" w:rsidRPr="00200CF2" w:rsidRDefault="00200CF2" w:rsidP="00200C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592" w:rsidRPr="00200CF2" w:rsidRDefault="00D94592" w:rsidP="00200C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4592" w:rsidRPr="00200CF2" w:rsidSect="002D0507">
      <w:type w:val="continuous"/>
      <w:pgSz w:w="16838" w:h="11906" w:orient="landscape"/>
      <w:pgMar w:top="850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8C" w:rsidRDefault="009F1B8C" w:rsidP="0081641C">
      <w:pPr>
        <w:spacing w:after="0" w:line="240" w:lineRule="auto"/>
      </w:pPr>
      <w:r>
        <w:separator/>
      </w:r>
    </w:p>
  </w:endnote>
  <w:endnote w:type="continuationSeparator" w:id="0">
    <w:p w:rsidR="009F1B8C" w:rsidRDefault="009F1B8C" w:rsidP="0081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168376"/>
      <w:docPartObj>
        <w:docPartGallery w:val="Page Numbers (Bottom of Page)"/>
        <w:docPartUnique/>
      </w:docPartObj>
    </w:sdtPr>
    <w:sdtEndPr/>
    <w:sdtContent>
      <w:p w:rsidR="00C566FF" w:rsidRDefault="00C566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40">
          <w:rPr>
            <w:noProof/>
          </w:rPr>
          <w:t>3</w:t>
        </w:r>
        <w:r>
          <w:fldChar w:fldCharType="end"/>
        </w:r>
      </w:p>
    </w:sdtContent>
  </w:sdt>
  <w:p w:rsidR="002D0507" w:rsidRDefault="002D05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8C" w:rsidRDefault="009F1B8C" w:rsidP="0081641C">
      <w:pPr>
        <w:spacing w:after="0" w:line="240" w:lineRule="auto"/>
      </w:pPr>
      <w:r>
        <w:separator/>
      </w:r>
    </w:p>
  </w:footnote>
  <w:footnote w:type="continuationSeparator" w:id="0">
    <w:p w:rsidR="009F1B8C" w:rsidRDefault="009F1B8C" w:rsidP="0081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C10"/>
    <w:multiLevelType w:val="multilevel"/>
    <w:tmpl w:val="EF6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40275"/>
    <w:multiLevelType w:val="hybridMultilevel"/>
    <w:tmpl w:val="C8749308"/>
    <w:lvl w:ilvl="0" w:tplc="43AEBF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D375FF"/>
    <w:multiLevelType w:val="multilevel"/>
    <w:tmpl w:val="106A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A5C0A"/>
    <w:multiLevelType w:val="multilevel"/>
    <w:tmpl w:val="4A08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64A76"/>
    <w:multiLevelType w:val="multilevel"/>
    <w:tmpl w:val="A35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5745D"/>
    <w:multiLevelType w:val="multilevel"/>
    <w:tmpl w:val="A818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746BA"/>
    <w:multiLevelType w:val="hybridMultilevel"/>
    <w:tmpl w:val="1E0AE6E4"/>
    <w:lvl w:ilvl="0" w:tplc="90CC8BF6">
      <w:start w:val="1"/>
      <w:numFmt w:val="decimal"/>
      <w:lvlText w:val="%1."/>
      <w:lvlJc w:val="righ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63DC3EEF"/>
    <w:multiLevelType w:val="multilevel"/>
    <w:tmpl w:val="3280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47AF4"/>
    <w:multiLevelType w:val="multilevel"/>
    <w:tmpl w:val="6CDC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9090C"/>
    <w:multiLevelType w:val="multilevel"/>
    <w:tmpl w:val="88D6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E3C8A"/>
    <w:multiLevelType w:val="multilevel"/>
    <w:tmpl w:val="87CA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041F3"/>
    <w:multiLevelType w:val="multilevel"/>
    <w:tmpl w:val="9B3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CF2"/>
    <w:rsid w:val="000C6230"/>
    <w:rsid w:val="001221DE"/>
    <w:rsid w:val="00142F87"/>
    <w:rsid w:val="001871C0"/>
    <w:rsid w:val="00200CF2"/>
    <w:rsid w:val="002D0507"/>
    <w:rsid w:val="00480D0E"/>
    <w:rsid w:val="00602040"/>
    <w:rsid w:val="00615061"/>
    <w:rsid w:val="0081641C"/>
    <w:rsid w:val="00985C26"/>
    <w:rsid w:val="009F1B8C"/>
    <w:rsid w:val="00C566FF"/>
    <w:rsid w:val="00D94592"/>
    <w:rsid w:val="00E346BB"/>
    <w:rsid w:val="00E8041B"/>
    <w:rsid w:val="00ED2AB2"/>
    <w:rsid w:val="00F0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83B70-89BD-477A-AD0D-01107B28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F2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0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0CF2"/>
  </w:style>
  <w:style w:type="paragraph" w:customStyle="1" w:styleId="ConsPlusNormal">
    <w:name w:val="ConsPlusNormal"/>
    <w:rsid w:val="002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200C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200CF2"/>
    <w:pPr>
      <w:suppressAutoHyphens/>
      <w:ind w:left="720"/>
    </w:pPr>
    <w:rPr>
      <w:rFonts w:ascii="Calibri" w:eastAsia="Calibri" w:hAnsi="Calibri" w:cs="Calibri"/>
      <w:kern w:val="1"/>
    </w:rPr>
  </w:style>
  <w:style w:type="table" w:styleId="a7">
    <w:name w:val="Table Grid"/>
    <w:basedOn w:val="a1"/>
    <w:uiPriority w:val="59"/>
    <w:rsid w:val="0014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A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2020-10-19T11:49:00Z</cp:lastPrinted>
  <dcterms:created xsi:type="dcterms:W3CDTF">2019-11-05T11:45:00Z</dcterms:created>
  <dcterms:modified xsi:type="dcterms:W3CDTF">2020-10-26T07:16:00Z</dcterms:modified>
</cp:coreProperties>
</file>