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742" w:rsidRDefault="00776742"/>
    <w:p w:rsidR="00776742" w:rsidRDefault="00776742">
      <w:r>
        <w:rPr>
          <w:noProof/>
          <w:lang w:eastAsia="ru-RU"/>
        </w:rPr>
        <w:drawing>
          <wp:inline distT="0" distB="0" distL="0" distR="0" wp14:anchorId="19B4F8C7" wp14:editId="4EB89DE1">
            <wp:extent cx="8677275" cy="5665780"/>
            <wp:effectExtent l="0" t="0" r="0" b="0"/>
            <wp:docPr id="1" name="Рисунок 1" descr="F:\титульники 20\Скан_20200922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и 20\Скан_20200922 (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3044" cy="5669547"/>
                    </a:xfrm>
                    <a:prstGeom prst="rect">
                      <a:avLst/>
                    </a:prstGeom>
                    <a:noFill/>
                    <a:ln>
                      <a:noFill/>
                    </a:ln>
                  </pic:spPr>
                </pic:pic>
              </a:graphicData>
            </a:graphic>
          </wp:inline>
        </w:drawing>
      </w:r>
    </w:p>
    <w:p w:rsidR="006E279C" w:rsidRDefault="006E279C"/>
    <w:p w:rsidR="00776742" w:rsidRPr="00776742" w:rsidRDefault="00635087" w:rsidP="00776742">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 w:val="24"/>
          <w:szCs w:val="24"/>
          <w:lang w:eastAsia="ru-RU"/>
        </w:rPr>
        <w:lastRenderedPageBreak/>
        <w:t>1. Р</w:t>
      </w:r>
      <w:r w:rsidR="00776742" w:rsidRPr="00776742">
        <w:rPr>
          <w:rFonts w:ascii="Times New Roman" w:eastAsia="Times New Roman" w:hAnsi="Times New Roman" w:cs="Times New Roman"/>
          <w:b/>
          <w:sz w:val="24"/>
          <w:szCs w:val="24"/>
          <w:lang w:eastAsia="ru-RU"/>
        </w:rPr>
        <w:t>езультаты освоения курса</w:t>
      </w:r>
      <w:r>
        <w:rPr>
          <w:rFonts w:ascii="Times New Roman" w:eastAsia="Times New Roman" w:hAnsi="Times New Roman" w:cs="Times New Roman"/>
          <w:b/>
          <w:sz w:val="24"/>
          <w:szCs w:val="24"/>
          <w:lang w:eastAsia="ru-RU"/>
        </w:rPr>
        <w:t xml:space="preserve"> внеурочной деятельности</w:t>
      </w:r>
    </w:p>
    <w:p w:rsidR="00776742" w:rsidRPr="00776742" w:rsidRDefault="00776742" w:rsidP="00776742">
      <w:pPr>
        <w:spacing w:after="0" w:line="240" w:lineRule="auto"/>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 </w:t>
      </w:r>
      <w:r w:rsidRPr="00776742">
        <w:rPr>
          <w:rFonts w:ascii="Times New Roman" w:eastAsia="MS Mincho" w:hAnsi="Times New Roman" w:cs="Times New Roman"/>
          <w:b/>
          <w:sz w:val="24"/>
          <w:szCs w:val="24"/>
          <w:lang w:eastAsia="ja-JP"/>
        </w:rPr>
        <w:t>личностные:</w:t>
      </w:r>
      <w:r w:rsidRPr="00776742">
        <w:rPr>
          <w:rFonts w:ascii="Times New Roman" w:eastAsia="MS Mincho" w:hAnsi="Times New Roman" w:cs="Times New Roman"/>
          <w:sz w:val="24"/>
          <w:szCs w:val="24"/>
          <w:lang w:eastAsia="ja-JP"/>
        </w:rPr>
        <w:t xml:space="preserve"> </w:t>
      </w:r>
    </w:p>
    <w:p w:rsidR="00776742" w:rsidRPr="00776742" w:rsidRDefault="00776742" w:rsidP="00776742">
      <w:pPr>
        <w:numPr>
          <w:ilvl w:val="0"/>
          <w:numId w:val="1"/>
        </w:numPr>
        <w:spacing w:after="0" w:line="240" w:lineRule="auto"/>
        <w:ind w:left="426"/>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овладение навыками адаптации в различных жизненных ситуациях, </w:t>
      </w:r>
    </w:p>
    <w:p w:rsidR="00776742" w:rsidRPr="00776742" w:rsidRDefault="00776742" w:rsidP="00776742">
      <w:pPr>
        <w:numPr>
          <w:ilvl w:val="0"/>
          <w:numId w:val="1"/>
        </w:numPr>
        <w:spacing w:after="0" w:line="240" w:lineRule="auto"/>
        <w:ind w:left="426"/>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развитие самостоятельности и личной ответственности за свои поступки;</w:t>
      </w:r>
    </w:p>
    <w:p w:rsidR="00776742" w:rsidRPr="00776742" w:rsidRDefault="00776742" w:rsidP="00776742">
      <w:pPr>
        <w:numPr>
          <w:ilvl w:val="0"/>
          <w:numId w:val="1"/>
        </w:numPr>
        <w:spacing w:after="0" w:line="240" w:lineRule="auto"/>
        <w:ind w:left="426"/>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 развитие этических чувств, доброжелательности и эмоционально-нравственной отзывчивости; </w:t>
      </w:r>
    </w:p>
    <w:p w:rsidR="00776742" w:rsidRPr="00776742" w:rsidRDefault="00776742" w:rsidP="00776742">
      <w:pPr>
        <w:spacing w:after="0" w:line="240" w:lineRule="auto"/>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 xml:space="preserve">• метапредметные: </w:t>
      </w:r>
    </w:p>
    <w:p w:rsidR="00776742" w:rsidRPr="00776742" w:rsidRDefault="00776742" w:rsidP="00776742">
      <w:pPr>
        <w:numPr>
          <w:ilvl w:val="0"/>
          <w:numId w:val="2"/>
        </w:numPr>
        <w:spacing w:after="0" w:line="240" w:lineRule="auto"/>
        <w:ind w:left="426"/>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логическими действиями сравнения, анализа, обобщения, классификации; </w:t>
      </w:r>
    </w:p>
    <w:p w:rsidR="00776742" w:rsidRPr="00776742" w:rsidRDefault="00776742" w:rsidP="00776742">
      <w:pPr>
        <w:numPr>
          <w:ilvl w:val="0"/>
          <w:numId w:val="2"/>
        </w:numPr>
        <w:spacing w:after="0" w:line="240" w:lineRule="auto"/>
        <w:ind w:left="426"/>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умением слушать собеседника, вести диалог и аргументировать свою точку зрения; </w:t>
      </w:r>
    </w:p>
    <w:p w:rsidR="00776742" w:rsidRPr="00776742" w:rsidRDefault="00776742" w:rsidP="00776742">
      <w:pPr>
        <w:spacing w:after="0" w:line="240" w:lineRule="auto"/>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 xml:space="preserve">• предметные: </w:t>
      </w:r>
    </w:p>
    <w:p w:rsidR="00776742" w:rsidRPr="00776742" w:rsidRDefault="00776742" w:rsidP="00776742">
      <w:pPr>
        <w:spacing w:after="0" w:line="240" w:lineRule="auto"/>
        <w:ind w:firstLine="709"/>
        <w:jc w:val="both"/>
        <w:rPr>
          <w:rFonts w:ascii="Times New Roman" w:eastAsia="MS Mincho" w:hAnsi="Times New Roman" w:cs="Times New Roman"/>
          <w:b/>
          <w:sz w:val="24"/>
          <w:szCs w:val="28"/>
          <w:lang w:eastAsia="ja-JP"/>
        </w:rPr>
      </w:pPr>
      <w:r w:rsidRPr="00776742">
        <w:rPr>
          <w:rFonts w:ascii="Times New Roman" w:eastAsia="MS Mincho" w:hAnsi="Times New Roman" w:cs="Times New Roman"/>
          <w:b/>
          <w:i/>
          <w:sz w:val="24"/>
          <w:szCs w:val="28"/>
          <w:lang w:eastAsia="ja-JP"/>
        </w:rPr>
        <w:t>учащиеся должны знать:</w:t>
      </w:r>
    </w:p>
    <w:p w:rsidR="00776742" w:rsidRPr="00776742" w:rsidRDefault="00776742" w:rsidP="00776742">
      <w:pPr>
        <w:spacing w:after="0" w:line="240" w:lineRule="auto"/>
        <w:ind w:firstLine="709"/>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Понятие этикет, этикет поведения, этикет внешнего вида, речевой этикет, этикетная ситуация, культурный человек, вежливость, коммуникативная роль, социальная роль, имидж, стиль одежды, языковой паспорт, адресат, адресант, жаргон, инвективная лексика, спор, дебаты, дискуссия, полемика, прения, диспут;</w:t>
      </w:r>
    </w:p>
    <w:p w:rsidR="00776742" w:rsidRPr="00776742" w:rsidRDefault="00776742" w:rsidP="00776742">
      <w:pPr>
        <w:spacing w:after="0" w:line="240" w:lineRule="auto"/>
        <w:ind w:firstLine="709"/>
        <w:jc w:val="both"/>
        <w:rPr>
          <w:rFonts w:ascii="Times New Roman" w:eastAsia="MS Mincho" w:hAnsi="Times New Roman" w:cs="Times New Roman"/>
          <w:sz w:val="24"/>
          <w:szCs w:val="28"/>
          <w:lang w:eastAsia="ja-JP"/>
        </w:rPr>
      </w:pPr>
      <w:r w:rsidRPr="00776742">
        <w:rPr>
          <w:rFonts w:ascii="Times New Roman" w:eastAsia="MS Mincho" w:hAnsi="Times New Roman" w:cs="Times New Roman"/>
          <w:b/>
          <w:i/>
          <w:sz w:val="24"/>
          <w:szCs w:val="28"/>
          <w:lang w:eastAsia="ja-JP"/>
        </w:rPr>
        <w:t>учащиеся должны уметь:</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соблюдать общие нормы этикета: демонстрировать уважение и дружелюбие к собеседнику; изменять свое поведение в зависимости от ситуации;</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знать свой фактический имидж; знать, как тебя воспринимают окружающие по твоей внешности, манере одеваться, поведению, речи;</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производить положительное впечатление на собеседника своим внешним, коммуникативным и поведенческим имиджем;</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проанализировать стиль одежды и внешность другого человека, оценить его с точки зрения соответствия требованиям моды и индивидуального стиля;</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сформировать свой внешний стиль с учетом индивидуальных особенностей личности, типа внешности, требований этикета и моды и материальных возможностей;</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анализировать языковой паспорт других и выявлять информацию языкового паспорта;</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поддерживать в собственной речи благоприятный языковой паспорт;</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находить в рамках изученного материала выход из трудных ситуаций русского речевого этикета и этикета поведения;</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выявлять жаргонизмы и инвектив в речи собеседника;</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обходиться без жаргонизмов и инвектив в собственной речевой практике;</w:t>
      </w:r>
    </w:p>
    <w:p w:rsidR="00776742" w:rsidRPr="00776742" w:rsidRDefault="00776742" w:rsidP="00776742">
      <w:pPr>
        <w:spacing w:after="0" w:line="240" w:lineRule="auto"/>
        <w:jc w:val="both"/>
        <w:rPr>
          <w:rFonts w:ascii="Times New Roman" w:eastAsia="MS Mincho" w:hAnsi="Times New Roman" w:cs="Times New Roman"/>
          <w:sz w:val="24"/>
          <w:szCs w:val="28"/>
          <w:lang w:eastAsia="ja-JP"/>
        </w:rPr>
      </w:pPr>
      <w:r w:rsidRPr="00776742">
        <w:rPr>
          <w:rFonts w:ascii="Times New Roman" w:eastAsia="MS Mincho" w:hAnsi="Times New Roman" w:cs="Times New Roman"/>
          <w:sz w:val="24"/>
          <w:szCs w:val="28"/>
          <w:lang w:eastAsia="ja-JP"/>
        </w:rPr>
        <w:t xml:space="preserve">      - участвовать в дебатах по принятым правилам.</w:t>
      </w:r>
    </w:p>
    <w:p w:rsidR="00776742" w:rsidRPr="00776742" w:rsidRDefault="00776742" w:rsidP="00776742">
      <w:pPr>
        <w:spacing w:after="0" w:line="240" w:lineRule="auto"/>
        <w:rPr>
          <w:rFonts w:ascii="Times New Roman" w:eastAsia="MS Mincho" w:hAnsi="Times New Roman" w:cs="Times New Roman"/>
          <w:b/>
          <w:sz w:val="28"/>
          <w:szCs w:val="28"/>
          <w:lang w:eastAsia="ja-JP"/>
        </w:rPr>
        <w:sectPr w:rsidR="00776742" w:rsidRPr="00776742" w:rsidSect="00A342C6">
          <w:footerReference w:type="default" r:id="rId9"/>
          <w:pgSz w:w="16838" w:h="11906" w:orient="landscape"/>
          <w:pgMar w:top="850" w:right="540" w:bottom="1080" w:left="719" w:header="708" w:footer="708" w:gutter="0"/>
          <w:pgNumType w:start="1"/>
          <w:cols w:space="708"/>
          <w:titlePg/>
          <w:docGrid w:linePitch="360"/>
        </w:sectPr>
      </w:pPr>
    </w:p>
    <w:p w:rsidR="00776742" w:rsidRPr="00635087" w:rsidRDefault="00635087" w:rsidP="00776742">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w:t>
      </w:r>
      <w:r w:rsidR="00776742" w:rsidRPr="00635087">
        <w:rPr>
          <w:rFonts w:ascii="Times New Roman" w:eastAsia="MS Mincho" w:hAnsi="Times New Roman" w:cs="Times New Roman"/>
          <w:b/>
          <w:sz w:val="24"/>
          <w:szCs w:val="24"/>
          <w:lang w:eastAsia="ja-JP"/>
        </w:rPr>
        <w:t>Содержание курса</w:t>
      </w:r>
      <w:r>
        <w:rPr>
          <w:rFonts w:ascii="Times New Roman" w:eastAsia="MS Mincho" w:hAnsi="Times New Roman" w:cs="Times New Roman"/>
          <w:b/>
          <w:sz w:val="24"/>
          <w:szCs w:val="24"/>
          <w:lang w:eastAsia="ja-JP"/>
        </w:rPr>
        <w:t xml:space="preserve"> внеурочной деятельности с указанием форм организации и видов деятельности</w:t>
      </w:r>
    </w:p>
    <w:tbl>
      <w:tblPr>
        <w:tblW w:w="15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2268"/>
        <w:gridCol w:w="993"/>
        <w:gridCol w:w="7796"/>
        <w:gridCol w:w="1843"/>
        <w:gridCol w:w="1701"/>
      </w:tblGrid>
      <w:tr w:rsidR="00776742" w:rsidRPr="00776742" w:rsidTr="007869BF">
        <w:trPr>
          <w:trHeight w:val="327"/>
        </w:trPr>
        <w:tc>
          <w:tcPr>
            <w:tcW w:w="15348" w:type="dxa"/>
            <w:gridSpan w:val="6"/>
            <w:tcBorders>
              <w:top w:val="nil"/>
              <w:left w:val="nil"/>
              <w:bottom w:val="single" w:sz="4" w:space="0" w:color="000000"/>
              <w:right w:val="nil"/>
            </w:tcBorders>
          </w:tcPr>
          <w:p w:rsidR="00776742" w:rsidRPr="00776742" w:rsidRDefault="00776742" w:rsidP="00776742">
            <w:pPr>
              <w:spacing w:after="0" w:line="240" w:lineRule="auto"/>
              <w:jc w:val="center"/>
              <w:rPr>
                <w:rFonts w:ascii="Times New Roman" w:eastAsia="MS Mincho" w:hAnsi="Times New Roman" w:cs="Times New Roman"/>
                <w:b/>
                <w:lang w:eastAsia="ja-JP"/>
              </w:rPr>
            </w:pPr>
          </w:p>
        </w:tc>
      </w:tr>
      <w:tr w:rsidR="007D6BB5" w:rsidRPr="00776742" w:rsidTr="007869BF">
        <w:trPr>
          <w:trHeight w:val="327"/>
        </w:trPr>
        <w:tc>
          <w:tcPr>
            <w:tcW w:w="747" w:type="dxa"/>
            <w:tcBorders>
              <w:top w:val="single" w:sz="4" w:space="0" w:color="000000"/>
            </w:tcBorders>
          </w:tcPr>
          <w:p w:rsidR="007D6BB5" w:rsidRPr="00776742" w:rsidRDefault="007D6BB5" w:rsidP="00776742">
            <w:pPr>
              <w:spacing w:after="0" w:line="240" w:lineRule="auto"/>
              <w:jc w:val="center"/>
              <w:rPr>
                <w:rFonts w:ascii="Times New Roman" w:eastAsia="MS Mincho" w:hAnsi="Times New Roman" w:cs="Times New Roman"/>
                <w:b/>
                <w:lang w:eastAsia="ja-JP"/>
              </w:rPr>
            </w:pPr>
            <w:r w:rsidRPr="00776742">
              <w:rPr>
                <w:rFonts w:ascii="Times New Roman" w:eastAsia="MS Mincho" w:hAnsi="Times New Roman" w:cs="Times New Roman"/>
                <w:b/>
                <w:lang w:eastAsia="ja-JP"/>
              </w:rPr>
              <w:t>№</w:t>
            </w:r>
          </w:p>
          <w:p w:rsidR="007D6BB5" w:rsidRPr="00776742" w:rsidRDefault="007D6BB5" w:rsidP="00776742">
            <w:pPr>
              <w:spacing w:after="0" w:line="240" w:lineRule="auto"/>
              <w:jc w:val="center"/>
              <w:rPr>
                <w:rFonts w:ascii="Times New Roman" w:eastAsia="MS Mincho" w:hAnsi="Times New Roman" w:cs="Times New Roman"/>
                <w:b/>
                <w:lang w:eastAsia="ja-JP"/>
              </w:rPr>
            </w:pPr>
            <w:r w:rsidRPr="00776742">
              <w:rPr>
                <w:rFonts w:ascii="Times New Roman" w:eastAsia="MS Mincho" w:hAnsi="Times New Roman" w:cs="Times New Roman"/>
                <w:b/>
                <w:lang w:eastAsia="ja-JP"/>
              </w:rPr>
              <w:t>раз-дела</w:t>
            </w:r>
          </w:p>
        </w:tc>
        <w:tc>
          <w:tcPr>
            <w:tcW w:w="2268" w:type="dxa"/>
            <w:tcBorders>
              <w:top w:val="single" w:sz="4" w:space="0" w:color="000000"/>
            </w:tcBorders>
          </w:tcPr>
          <w:p w:rsidR="007D6BB5" w:rsidRPr="00776742" w:rsidRDefault="007D6BB5" w:rsidP="007D6BB5">
            <w:pPr>
              <w:spacing w:after="0" w:line="240" w:lineRule="auto"/>
              <w:ind w:right="-178"/>
              <w:rPr>
                <w:rFonts w:ascii="Times New Roman" w:eastAsia="MS Mincho" w:hAnsi="Times New Roman" w:cs="Times New Roman"/>
                <w:b/>
                <w:lang w:eastAsia="ja-JP"/>
              </w:rPr>
            </w:pPr>
            <w:r w:rsidRPr="00776742">
              <w:rPr>
                <w:rFonts w:ascii="Times New Roman" w:eastAsia="MS Mincho" w:hAnsi="Times New Roman" w:cs="Times New Roman"/>
                <w:b/>
                <w:lang w:eastAsia="ja-JP"/>
              </w:rPr>
              <w:t>Наименование раздела</w:t>
            </w:r>
          </w:p>
        </w:tc>
        <w:tc>
          <w:tcPr>
            <w:tcW w:w="993" w:type="dxa"/>
            <w:tcBorders>
              <w:top w:val="single" w:sz="4" w:space="0" w:color="000000"/>
            </w:tcBorders>
          </w:tcPr>
          <w:p w:rsidR="007D6BB5" w:rsidRPr="00776742" w:rsidRDefault="007D6BB5" w:rsidP="00776742">
            <w:pPr>
              <w:spacing w:after="0" w:line="240" w:lineRule="auto"/>
              <w:jc w:val="center"/>
              <w:rPr>
                <w:rFonts w:ascii="Times New Roman" w:eastAsia="MS Mincho" w:hAnsi="Times New Roman" w:cs="Times New Roman"/>
                <w:b/>
                <w:lang w:eastAsia="ja-JP"/>
              </w:rPr>
            </w:pPr>
            <w:r w:rsidRPr="00776742">
              <w:rPr>
                <w:rFonts w:ascii="Times New Roman" w:eastAsia="MS Mincho" w:hAnsi="Times New Roman" w:cs="Times New Roman"/>
                <w:b/>
                <w:lang w:eastAsia="ja-JP"/>
              </w:rPr>
              <w:t>Кол-во часов</w:t>
            </w:r>
          </w:p>
        </w:tc>
        <w:tc>
          <w:tcPr>
            <w:tcW w:w="7796" w:type="dxa"/>
            <w:tcBorders>
              <w:top w:val="single" w:sz="4" w:space="0" w:color="000000"/>
            </w:tcBorders>
          </w:tcPr>
          <w:p w:rsidR="007D6BB5" w:rsidRPr="00776742" w:rsidRDefault="007D6BB5" w:rsidP="007D6BB5">
            <w:pPr>
              <w:spacing w:after="0" w:line="240" w:lineRule="auto"/>
              <w:rPr>
                <w:rFonts w:ascii="Times New Roman" w:eastAsia="MS Mincho" w:hAnsi="Times New Roman" w:cs="Times New Roman"/>
                <w:b/>
                <w:lang w:eastAsia="ja-JP"/>
              </w:rPr>
            </w:pPr>
            <w:r w:rsidRPr="00776742">
              <w:rPr>
                <w:rFonts w:ascii="Times New Roman" w:eastAsia="MS Mincho" w:hAnsi="Times New Roman" w:cs="Times New Roman"/>
                <w:b/>
                <w:lang w:eastAsia="ja-JP"/>
              </w:rPr>
              <w:t>Характеристика основных содержательных линий</w:t>
            </w:r>
          </w:p>
        </w:tc>
        <w:tc>
          <w:tcPr>
            <w:tcW w:w="1843" w:type="dxa"/>
            <w:tcBorders>
              <w:top w:val="nil"/>
              <w:bottom w:val="nil"/>
              <w:right w:val="single" w:sz="4" w:space="0" w:color="auto"/>
            </w:tcBorders>
            <w:shd w:val="clear" w:color="auto" w:fill="auto"/>
          </w:tcPr>
          <w:p w:rsidR="007D6BB5" w:rsidRDefault="007D6BB5" w:rsidP="007D6BB5">
            <w:pPr>
              <w:spacing w:after="0"/>
              <w:rPr>
                <w:rFonts w:ascii="Times New Roman" w:hAnsi="Times New Roman" w:cs="Times New Roman"/>
                <w:b/>
                <w:sz w:val="24"/>
                <w:szCs w:val="24"/>
              </w:rPr>
            </w:pPr>
            <w:r w:rsidRPr="00B76B97">
              <w:rPr>
                <w:rFonts w:ascii="Times New Roman" w:hAnsi="Times New Roman" w:cs="Times New Roman"/>
                <w:b/>
                <w:sz w:val="24"/>
                <w:szCs w:val="24"/>
              </w:rPr>
              <w:t>Формы организации</w:t>
            </w:r>
          </w:p>
          <w:p w:rsidR="007D6BB5" w:rsidRPr="00B76B97" w:rsidRDefault="007D6BB5">
            <w:pPr>
              <w:rPr>
                <w:rFonts w:ascii="Times New Roman" w:hAnsi="Times New Roman" w:cs="Times New Roman"/>
                <w:b/>
                <w:sz w:val="24"/>
                <w:szCs w:val="24"/>
              </w:rPr>
            </w:pPr>
            <w:r w:rsidRPr="00B76B97">
              <w:rPr>
                <w:rFonts w:ascii="Times New Roman" w:hAnsi="Times New Roman" w:cs="Times New Roman"/>
                <w:b/>
                <w:sz w:val="24"/>
                <w:szCs w:val="24"/>
              </w:rPr>
              <w:t xml:space="preserve"> внеурочной деятельности</w:t>
            </w:r>
          </w:p>
        </w:tc>
        <w:tc>
          <w:tcPr>
            <w:tcW w:w="1701" w:type="dxa"/>
            <w:tcBorders>
              <w:top w:val="nil"/>
              <w:bottom w:val="nil"/>
              <w:right w:val="single" w:sz="4" w:space="0" w:color="auto"/>
            </w:tcBorders>
            <w:shd w:val="clear" w:color="auto" w:fill="auto"/>
          </w:tcPr>
          <w:p w:rsidR="007D6BB5" w:rsidRPr="00B76B97" w:rsidRDefault="007D6BB5" w:rsidP="007D6BB5">
            <w:pPr>
              <w:rPr>
                <w:rFonts w:ascii="Times New Roman" w:hAnsi="Times New Roman" w:cs="Times New Roman"/>
                <w:b/>
                <w:sz w:val="24"/>
                <w:szCs w:val="24"/>
              </w:rPr>
            </w:pPr>
            <w:r>
              <w:rPr>
                <w:rFonts w:ascii="Times New Roman" w:hAnsi="Times New Roman" w:cs="Times New Roman"/>
                <w:b/>
                <w:sz w:val="24"/>
                <w:szCs w:val="24"/>
              </w:rPr>
              <w:t>Вид деятельности</w:t>
            </w:r>
          </w:p>
        </w:tc>
      </w:tr>
      <w:tr w:rsidR="007D6BB5" w:rsidRPr="007D6BB5" w:rsidTr="007869BF">
        <w:trPr>
          <w:trHeight w:val="1679"/>
        </w:trPr>
        <w:tc>
          <w:tcPr>
            <w:tcW w:w="747" w:type="dxa"/>
          </w:tcPr>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1.</w:t>
            </w:r>
          </w:p>
        </w:tc>
        <w:tc>
          <w:tcPr>
            <w:tcW w:w="2268" w:type="dxa"/>
          </w:tcPr>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r w:rsidRPr="007D6BB5">
              <w:rPr>
                <w:rFonts w:ascii="Times New Roman" w:eastAsia="MS Mincho" w:hAnsi="Times New Roman" w:cs="Times New Roman"/>
                <w:b/>
                <w:i/>
                <w:sz w:val="24"/>
                <w:szCs w:val="24"/>
                <w:lang w:eastAsia="ja-JP"/>
              </w:rPr>
              <w:t>Понятие «этикет»</w:t>
            </w:r>
          </w:p>
        </w:tc>
        <w:tc>
          <w:tcPr>
            <w:tcW w:w="993" w:type="dxa"/>
          </w:tcPr>
          <w:p w:rsidR="007D6BB5" w:rsidRPr="007D6BB5" w:rsidRDefault="007D6BB5" w:rsidP="00776742">
            <w:pPr>
              <w:spacing w:after="0" w:line="240" w:lineRule="auto"/>
              <w:jc w:val="center"/>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3</w:t>
            </w:r>
          </w:p>
        </w:tc>
        <w:tc>
          <w:tcPr>
            <w:tcW w:w="7796" w:type="dxa"/>
          </w:tcPr>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Этикет как совокупность правил «хорошего тона», принятых в обществе и устанавливающих порядок поведения и общения людей в тех или иных этикетных ситуациях. Основные функции этикета. Понятие </w:t>
            </w:r>
            <w:r w:rsidRPr="007D6BB5">
              <w:rPr>
                <w:rFonts w:ascii="Times New Roman" w:eastAsia="MS Mincho" w:hAnsi="Times New Roman" w:cs="Times New Roman"/>
                <w:i/>
                <w:sz w:val="24"/>
                <w:szCs w:val="24"/>
                <w:lang w:eastAsia="ja-JP"/>
              </w:rPr>
              <w:t xml:space="preserve">культурный человек. </w:t>
            </w:r>
            <w:r w:rsidRPr="007D6BB5">
              <w:rPr>
                <w:rFonts w:ascii="Times New Roman" w:eastAsia="MS Mincho" w:hAnsi="Times New Roman" w:cs="Times New Roman"/>
                <w:sz w:val="24"/>
                <w:szCs w:val="24"/>
                <w:lang w:eastAsia="ja-JP"/>
              </w:rPr>
              <w:t>Понятие вежливости.</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Речевой этикет, этикет внешнего вида и этикет поведения, их соотношение и неразрывная связь. Сферы действия и виды этикета.</w:t>
            </w:r>
          </w:p>
        </w:tc>
        <w:tc>
          <w:tcPr>
            <w:tcW w:w="1843"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sidRPr="007D6BB5">
              <w:rPr>
                <w:rFonts w:ascii="Times New Roman" w:hAnsi="Times New Roman" w:cs="Times New Roman"/>
                <w:sz w:val="24"/>
                <w:szCs w:val="24"/>
              </w:rPr>
              <w:t>Беседа</w:t>
            </w:r>
            <w:r>
              <w:rPr>
                <w:rFonts w:ascii="Times New Roman" w:hAnsi="Times New Roman" w:cs="Times New Roman"/>
                <w:sz w:val="24"/>
                <w:szCs w:val="24"/>
              </w:rPr>
              <w:t>, индивидуальная</w:t>
            </w:r>
          </w:p>
        </w:tc>
        <w:tc>
          <w:tcPr>
            <w:tcW w:w="1701"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sidRPr="007D6BB5">
              <w:rPr>
                <w:rFonts w:ascii="Times New Roman" w:eastAsia="MS Mincho" w:hAnsi="Times New Roman" w:cs="Times New Roman"/>
                <w:sz w:val="24"/>
                <w:szCs w:val="24"/>
                <w:lang w:eastAsia="ja-JP"/>
              </w:rPr>
              <w:t>Творческая работа</w:t>
            </w:r>
          </w:p>
        </w:tc>
      </w:tr>
      <w:tr w:rsidR="007D6BB5" w:rsidRPr="007D6BB5" w:rsidTr="007869BF">
        <w:trPr>
          <w:trHeight w:val="531"/>
        </w:trPr>
        <w:tc>
          <w:tcPr>
            <w:tcW w:w="747" w:type="dxa"/>
          </w:tcPr>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2.</w:t>
            </w:r>
          </w:p>
        </w:tc>
        <w:tc>
          <w:tcPr>
            <w:tcW w:w="2268" w:type="dxa"/>
          </w:tcPr>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b/>
                <w:i/>
                <w:sz w:val="24"/>
                <w:szCs w:val="24"/>
                <w:lang w:eastAsia="ja-JP"/>
              </w:rPr>
              <w:t>История этикета</w:t>
            </w:r>
          </w:p>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p>
        </w:tc>
        <w:tc>
          <w:tcPr>
            <w:tcW w:w="993" w:type="dxa"/>
          </w:tcPr>
          <w:p w:rsidR="007D6BB5" w:rsidRPr="007D6BB5" w:rsidRDefault="007D6BB5" w:rsidP="00776742">
            <w:pPr>
              <w:spacing w:after="0" w:line="240" w:lineRule="auto"/>
              <w:jc w:val="center"/>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6</w:t>
            </w:r>
          </w:p>
        </w:tc>
        <w:tc>
          <w:tcPr>
            <w:tcW w:w="7796" w:type="dxa"/>
          </w:tcPr>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Зарождение этикета в древности.</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Возникновение этикета на этапе осознания человеком себя членом определенного коллектива.</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Семейный этикет в первобытные временна. Неравенство в семье, определяемое полом и возрастом ее членов.</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 Этикетные обязанности древних людей по отношению к почитаемым ими богам, правителям.</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Этикет в античном обществе.</w:t>
            </w:r>
          </w:p>
        </w:tc>
        <w:tc>
          <w:tcPr>
            <w:tcW w:w="1843"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Pr>
                <w:rFonts w:ascii="Times New Roman" w:hAnsi="Times New Roman" w:cs="Times New Roman"/>
                <w:sz w:val="24"/>
                <w:szCs w:val="24"/>
              </w:rPr>
              <w:t>индивидуальная самостоятельная работа</w:t>
            </w:r>
          </w:p>
        </w:tc>
        <w:tc>
          <w:tcPr>
            <w:tcW w:w="1701"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sidRPr="007D6BB5">
              <w:rPr>
                <w:rFonts w:ascii="Times New Roman" w:eastAsia="MS Mincho" w:hAnsi="Times New Roman" w:cs="Times New Roman"/>
                <w:sz w:val="24"/>
                <w:szCs w:val="24"/>
                <w:lang w:eastAsia="ja-JP"/>
              </w:rPr>
              <w:t>Составление  и защита презентаций</w:t>
            </w:r>
          </w:p>
        </w:tc>
      </w:tr>
      <w:tr w:rsidR="007D6BB5" w:rsidRPr="007D6BB5" w:rsidTr="007869BF">
        <w:trPr>
          <w:trHeight w:val="1139"/>
        </w:trPr>
        <w:tc>
          <w:tcPr>
            <w:tcW w:w="747" w:type="dxa"/>
          </w:tcPr>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3.</w:t>
            </w:r>
          </w:p>
        </w:tc>
        <w:tc>
          <w:tcPr>
            <w:tcW w:w="2268" w:type="dxa"/>
          </w:tcPr>
          <w:p w:rsidR="007D6BB5" w:rsidRPr="007D6BB5" w:rsidRDefault="007D6BB5" w:rsidP="00776742">
            <w:pPr>
              <w:spacing w:after="0" w:line="240" w:lineRule="auto"/>
              <w:rPr>
                <w:rFonts w:ascii="Times New Roman" w:eastAsia="MS Mincho" w:hAnsi="Times New Roman" w:cs="Times New Roman"/>
                <w:b/>
                <w:i/>
                <w:sz w:val="24"/>
                <w:szCs w:val="24"/>
                <w:lang w:eastAsia="ja-JP"/>
              </w:rPr>
            </w:pPr>
            <w:r w:rsidRPr="007D6BB5">
              <w:rPr>
                <w:rFonts w:ascii="Times New Roman" w:eastAsia="MS Mincho" w:hAnsi="Times New Roman" w:cs="Times New Roman"/>
                <w:b/>
                <w:i/>
                <w:sz w:val="24"/>
                <w:szCs w:val="24"/>
                <w:lang w:eastAsia="ja-JP"/>
              </w:rPr>
              <w:t>Виды и принципы современного этикета</w:t>
            </w:r>
          </w:p>
        </w:tc>
        <w:tc>
          <w:tcPr>
            <w:tcW w:w="993" w:type="dxa"/>
          </w:tcPr>
          <w:p w:rsidR="007D6BB5" w:rsidRPr="007D6BB5" w:rsidRDefault="007D6BB5" w:rsidP="00776742">
            <w:pPr>
              <w:spacing w:after="0" w:line="240" w:lineRule="auto"/>
              <w:jc w:val="center"/>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3</w:t>
            </w:r>
          </w:p>
        </w:tc>
        <w:tc>
          <w:tcPr>
            <w:tcW w:w="7796" w:type="dxa"/>
          </w:tcPr>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 Этикет поведения, этикет внешнего вида и речевой этикет как составляющие современного этикета.</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 Принципы этикета как основа общих норм этикета.</w:t>
            </w:r>
          </w:p>
        </w:tc>
        <w:tc>
          <w:tcPr>
            <w:tcW w:w="1843"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Pr>
                <w:rFonts w:ascii="Times New Roman" w:hAnsi="Times New Roman" w:cs="Times New Roman"/>
                <w:sz w:val="24"/>
                <w:szCs w:val="24"/>
              </w:rPr>
              <w:t>Ролевая игра</w:t>
            </w:r>
          </w:p>
        </w:tc>
        <w:tc>
          <w:tcPr>
            <w:tcW w:w="1701"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sidRPr="007D6BB5">
              <w:rPr>
                <w:rFonts w:ascii="Times New Roman" w:eastAsia="MS Mincho" w:hAnsi="Times New Roman" w:cs="Times New Roman"/>
                <w:sz w:val="24"/>
                <w:szCs w:val="24"/>
                <w:lang w:eastAsia="ja-JP"/>
              </w:rPr>
              <w:t>публичное выступление</w:t>
            </w:r>
          </w:p>
        </w:tc>
      </w:tr>
      <w:tr w:rsidR="007D6BB5" w:rsidRPr="007D6BB5" w:rsidTr="007869BF">
        <w:trPr>
          <w:trHeight w:val="405"/>
        </w:trPr>
        <w:tc>
          <w:tcPr>
            <w:tcW w:w="747" w:type="dxa"/>
          </w:tcPr>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4.</w:t>
            </w:r>
          </w:p>
        </w:tc>
        <w:tc>
          <w:tcPr>
            <w:tcW w:w="2268" w:type="dxa"/>
          </w:tcPr>
          <w:p w:rsidR="007D6BB5" w:rsidRPr="007D6BB5" w:rsidRDefault="007D6BB5" w:rsidP="00776742">
            <w:pPr>
              <w:spacing w:after="0" w:line="240" w:lineRule="auto"/>
              <w:rPr>
                <w:rFonts w:ascii="Times New Roman" w:eastAsia="MS Mincho" w:hAnsi="Times New Roman" w:cs="Times New Roman"/>
                <w:b/>
                <w:i/>
                <w:sz w:val="24"/>
                <w:szCs w:val="24"/>
                <w:lang w:eastAsia="ja-JP"/>
              </w:rPr>
            </w:pPr>
            <w:r w:rsidRPr="007D6BB5">
              <w:rPr>
                <w:rFonts w:ascii="Times New Roman" w:eastAsia="MS Mincho" w:hAnsi="Times New Roman" w:cs="Times New Roman"/>
                <w:b/>
                <w:i/>
                <w:sz w:val="24"/>
                <w:szCs w:val="24"/>
                <w:lang w:eastAsia="ja-JP"/>
              </w:rPr>
              <w:t>Понятие имиджа</w:t>
            </w:r>
          </w:p>
          <w:p w:rsidR="007D6BB5" w:rsidRPr="007D6BB5" w:rsidRDefault="007D6BB5" w:rsidP="00776742">
            <w:pPr>
              <w:spacing w:after="0" w:line="240" w:lineRule="auto"/>
              <w:rPr>
                <w:rFonts w:ascii="Times New Roman" w:eastAsia="MS Mincho" w:hAnsi="Times New Roman" w:cs="Times New Roman"/>
                <w:b/>
                <w:i/>
                <w:sz w:val="24"/>
                <w:szCs w:val="24"/>
                <w:lang w:eastAsia="ja-JP"/>
              </w:rPr>
            </w:pPr>
          </w:p>
        </w:tc>
        <w:tc>
          <w:tcPr>
            <w:tcW w:w="993" w:type="dxa"/>
          </w:tcPr>
          <w:p w:rsidR="007D6BB5" w:rsidRPr="007D6BB5" w:rsidRDefault="007D6BB5" w:rsidP="00776742">
            <w:pPr>
              <w:spacing w:after="0" w:line="240" w:lineRule="auto"/>
              <w:jc w:val="center"/>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3</w:t>
            </w:r>
          </w:p>
        </w:tc>
        <w:tc>
          <w:tcPr>
            <w:tcW w:w="7796" w:type="dxa"/>
          </w:tcPr>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 Английское происхождение слова </w:t>
            </w:r>
            <w:r w:rsidRPr="007D6BB5">
              <w:rPr>
                <w:rFonts w:ascii="Times New Roman" w:eastAsia="MS Mincho" w:hAnsi="Times New Roman" w:cs="Times New Roman"/>
                <w:i/>
                <w:sz w:val="24"/>
                <w:szCs w:val="24"/>
                <w:lang w:eastAsia="ja-JP"/>
              </w:rPr>
              <w:t>имидж</w:t>
            </w:r>
            <w:r w:rsidRPr="007D6BB5">
              <w:rPr>
                <w:rFonts w:ascii="Times New Roman" w:eastAsia="MS Mincho" w:hAnsi="Times New Roman" w:cs="Times New Roman"/>
                <w:sz w:val="24"/>
                <w:szCs w:val="24"/>
                <w:lang w:eastAsia="ja-JP"/>
              </w:rPr>
              <w:t>. Имидж как публичная индивидуальность. Имидж как образ, который человек выбирает, создает и сознательно поддерживает, используя для достижения своих целей в жизни.</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Возможные имиджи начальника, преподавателя, учителя, родителей – «строгий», «добрый», «справедливый», «бескомпромиссный», и т.д. Три основные слагаемые имиджа – внешность, речь, поведение.   Формирование имиджа</w:t>
            </w:r>
          </w:p>
        </w:tc>
        <w:tc>
          <w:tcPr>
            <w:tcW w:w="1843"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Pr>
                <w:rFonts w:ascii="Times New Roman" w:hAnsi="Times New Roman" w:cs="Times New Roman"/>
                <w:sz w:val="24"/>
                <w:szCs w:val="24"/>
              </w:rPr>
              <w:t>индивидуальная самостоятельная работа</w:t>
            </w:r>
          </w:p>
        </w:tc>
        <w:tc>
          <w:tcPr>
            <w:tcW w:w="1701"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sidRPr="007D6BB5">
              <w:rPr>
                <w:rFonts w:ascii="Times New Roman" w:eastAsia="MS Mincho" w:hAnsi="Times New Roman" w:cs="Times New Roman"/>
                <w:sz w:val="24"/>
                <w:szCs w:val="24"/>
                <w:lang w:eastAsia="ja-JP"/>
              </w:rPr>
              <w:t>конкурс рисунков</w:t>
            </w:r>
          </w:p>
        </w:tc>
      </w:tr>
      <w:tr w:rsidR="007D6BB5" w:rsidRPr="007D6BB5" w:rsidTr="007869BF">
        <w:trPr>
          <w:trHeight w:val="841"/>
        </w:trPr>
        <w:tc>
          <w:tcPr>
            <w:tcW w:w="747" w:type="dxa"/>
          </w:tcPr>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5.</w:t>
            </w:r>
          </w:p>
        </w:tc>
        <w:tc>
          <w:tcPr>
            <w:tcW w:w="2268" w:type="dxa"/>
          </w:tcPr>
          <w:p w:rsidR="007D6BB5" w:rsidRPr="007D6BB5" w:rsidRDefault="007D6BB5" w:rsidP="00776742">
            <w:pPr>
              <w:spacing w:after="0" w:line="240" w:lineRule="auto"/>
              <w:rPr>
                <w:rFonts w:ascii="Times New Roman" w:eastAsia="MS Mincho" w:hAnsi="Times New Roman" w:cs="Times New Roman"/>
                <w:b/>
                <w:i/>
                <w:sz w:val="24"/>
                <w:szCs w:val="24"/>
                <w:lang w:eastAsia="ja-JP"/>
              </w:rPr>
            </w:pPr>
            <w:r w:rsidRPr="007D6BB5">
              <w:rPr>
                <w:rFonts w:ascii="Times New Roman" w:eastAsia="MS Mincho" w:hAnsi="Times New Roman" w:cs="Times New Roman"/>
                <w:b/>
                <w:i/>
                <w:sz w:val="24"/>
                <w:szCs w:val="24"/>
                <w:lang w:eastAsia="ja-JP"/>
              </w:rPr>
              <w:t>Этикет внешнего вида</w:t>
            </w:r>
          </w:p>
          <w:p w:rsidR="007D6BB5" w:rsidRPr="007D6BB5" w:rsidRDefault="007D6BB5" w:rsidP="00776742">
            <w:pPr>
              <w:spacing w:after="0" w:line="240" w:lineRule="auto"/>
              <w:rPr>
                <w:rFonts w:ascii="Times New Roman" w:eastAsia="MS Mincho" w:hAnsi="Times New Roman" w:cs="Times New Roman"/>
                <w:b/>
                <w:i/>
                <w:sz w:val="24"/>
                <w:szCs w:val="24"/>
                <w:lang w:eastAsia="ja-JP"/>
              </w:rPr>
            </w:pPr>
          </w:p>
        </w:tc>
        <w:tc>
          <w:tcPr>
            <w:tcW w:w="993" w:type="dxa"/>
          </w:tcPr>
          <w:p w:rsidR="007D6BB5" w:rsidRPr="007D6BB5" w:rsidRDefault="007D6BB5" w:rsidP="00776742">
            <w:pPr>
              <w:spacing w:after="0" w:line="240" w:lineRule="auto"/>
              <w:jc w:val="center"/>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3</w:t>
            </w:r>
          </w:p>
        </w:tc>
        <w:tc>
          <w:tcPr>
            <w:tcW w:w="7796" w:type="dxa"/>
          </w:tcPr>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Законы моды и этикет. Структура этикета внешнего вида: одежда, прическа, силуэт, цветовая гамма. Соотношение этикета и моды. Функции одежды.</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Стиль как совокупность деталей внешнего вида, существующих в постоянном, одобряемом обществом единстве. </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Гармоничные сочетания одежды, аксессуаров, прически и т.п.</w:t>
            </w:r>
          </w:p>
        </w:tc>
        <w:tc>
          <w:tcPr>
            <w:tcW w:w="1843"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Pr>
                <w:rFonts w:ascii="Times New Roman" w:hAnsi="Times New Roman" w:cs="Times New Roman"/>
                <w:sz w:val="24"/>
                <w:szCs w:val="24"/>
              </w:rPr>
              <w:t>индивидуальная самостоятельная работа</w:t>
            </w:r>
          </w:p>
        </w:tc>
        <w:tc>
          <w:tcPr>
            <w:tcW w:w="1701"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sidRPr="007D6BB5">
              <w:rPr>
                <w:rFonts w:ascii="Times New Roman" w:eastAsia="MS Mincho" w:hAnsi="Times New Roman" w:cs="Times New Roman"/>
                <w:sz w:val="24"/>
                <w:szCs w:val="24"/>
                <w:lang w:eastAsia="ja-JP"/>
              </w:rPr>
              <w:t>защита презентаций</w:t>
            </w:r>
          </w:p>
        </w:tc>
      </w:tr>
      <w:tr w:rsidR="007D6BB5" w:rsidRPr="007D6BB5" w:rsidTr="007869BF">
        <w:trPr>
          <w:trHeight w:val="1129"/>
        </w:trPr>
        <w:tc>
          <w:tcPr>
            <w:tcW w:w="747" w:type="dxa"/>
          </w:tcPr>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6.</w:t>
            </w:r>
          </w:p>
        </w:tc>
        <w:tc>
          <w:tcPr>
            <w:tcW w:w="2268" w:type="dxa"/>
          </w:tcPr>
          <w:p w:rsidR="007D6BB5" w:rsidRPr="007D6BB5" w:rsidRDefault="007D6BB5" w:rsidP="00776742">
            <w:pPr>
              <w:spacing w:after="0" w:line="240" w:lineRule="auto"/>
              <w:rPr>
                <w:rFonts w:ascii="Times New Roman" w:eastAsia="MS Mincho" w:hAnsi="Times New Roman" w:cs="Times New Roman"/>
                <w:b/>
                <w:i/>
                <w:sz w:val="24"/>
                <w:szCs w:val="24"/>
                <w:lang w:eastAsia="ja-JP"/>
              </w:rPr>
            </w:pPr>
            <w:r w:rsidRPr="007D6BB5">
              <w:rPr>
                <w:rFonts w:ascii="Times New Roman" w:eastAsia="MS Mincho" w:hAnsi="Times New Roman" w:cs="Times New Roman"/>
                <w:b/>
                <w:i/>
                <w:sz w:val="24"/>
                <w:szCs w:val="24"/>
                <w:lang w:eastAsia="ja-JP"/>
              </w:rPr>
              <w:t>Речевой этикет</w:t>
            </w:r>
          </w:p>
          <w:p w:rsidR="007D6BB5" w:rsidRPr="007D6BB5" w:rsidRDefault="007D6BB5" w:rsidP="00776742">
            <w:pPr>
              <w:spacing w:after="0" w:line="240" w:lineRule="auto"/>
              <w:rPr>
                <w:rFonts w:ascii="Times New Roman" w:eastAsia="MS Mincho" w:hAnsi="Times New Roman" w:cs="Times New Roman"/>
                <w:b/>
                <w:i/>
                <w:sz w:val="24"/>
                <w:szCs w:val="24"/>
                <w:lang w:eastAsia="ja-JP"/>
              </w:rPr>
            </w:pPr>
          </w:p>
        </w:tc>
        <w:tc>
          <w:tcPr>
            <w:tcW w:w="993" w:type="dxa"/>
          </w:tcPr>
          <w:p w:rsidR="007D6BB5" w:rsidRPr="007D6BB5" w:rsidRDefault="007D6BB5" w:rsidP="00776742">
            <w:pPr>
              <w:spacing w:after="0" w:line="240" w:lineRule="auto"/>
              <w:jc w:val="center"/>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4</w:t>
            </w:r>
          </w:p>
        </w:tc>
        <w:tc>
          <w:tcPr>
            <w:tcW w:w="7796" w:type="dxa"/>
          </w:tcPr>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Речевой этикет как совокупность правил речевого поведения людей. </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Соблюдение правил речевого этикета как способ формирования благоприятного языкового паспорта человека.</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  Структура положительного речевого паспорта: соблюдение норм культуры речи, правильная дикция, соблюдение норм общения и требований речевого этикета.  Жаргон как особенности речи определенной, относительно замкнутой группы людей. Причины употребления жаргона.  Правила речевого этикета относительно употребления жаргона и инвектив. Ругательства как «гигиенические» слова, как слова для личного употребления. Недопустимость общественного сквернословия.</w:t>
            </w:r>
          </w:p>
        </w:tc>
        <w:tc>
          <w:tcPr>
            <w:tcW w:w="1843"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Pr>
                <w:rFonts w:ascii="Times New Roman" w:hAnsi="Times New Roman" w:cs="Times New Roman"/>
                <w:sz w:val="24"/>
                <w:szCs w:val="24"/>
              </w:rPr>
              <w:t>индивидуальная самостоятельная работа</w:t>
            </w:r>
          </w:p>
        </w:tc>
        <w:tc>
          <w:tcPr>
            <w:tcW w:w="1701"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sidRPr="007D6BB5">
              <w:rPr>
                <w:rFonts w:ascii="Times New Roman" w:eastAsia="MS Mincho" w:hAnsi="Times New Roman" w:cs="Times New Roman"/>
                <w:sz w:val="24"/>
                <w:szCs w:val="24"/>
                <w:lang w:eastAsia="ja-JP"/>
              </w:rPr>
              <w:t>тестирование</w:t>
            </w:r>
          </w:p>
        </w:tc>
      </w:tr>
      <w:tr w:rsidR="007D6BB5" w:rsidRPr="007D6BB5" w:rsidTr="007869BF">
        <w:trPr>
          <w:trHeight w:val="1129"/>
        </w:trPr>
        <w:tc>
          <w:tcPr>
            <w:tcW w:w="747" w:type="dxa"/>
          </w:tcPr>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7.</w:t>
            </w:r>
          </w:p>
        </w:tc>
        <w:tc>
          <w:tcPr>
            <w:tcW w:w="2268" w:type="dxa"/>
          </w:tcPr>
          <w:p w:rsidR="007D6BB5" w:rsidRPr="007D6BB5" w:rsidRDefault="007D6BB5" w:rsidP="00776742">
            <w:pPr>
              <w:spacing w:after="0" w:line="240" w:lineRule="auto"/>
              <w:rPr>
                <w:rFonts w:ascii="Times New Roman" w:eastAsia="MS Mincho" w:hAnsi="Times New Roman" w:cs="Times New Roman"/>
                <w:b/>
                <w:i/>
                <w:sz w:val="24"/>
                <w:szCs w:val="24"/>
                <w:lang w:eastAsia="ja-JP"/>
              </w:rPr>
            </w:pPr>
            <w:r w:rsidRPr="007D6BB5">
              <w:rPr>
                <w:rFonts w:ascii="Times New Roman" w:eastAsia="MS Mincho" w:hAnsi="Times New Roman" w:cs="Times New Roman"/>
                <w:b/>
                <w:i/>
                <w:sz w:val="24"/>
                <w:szCs w:val="24"/>
                <w:lang w:eastAsia="ja-JP"/>
              </w:rPr>
              <w:t xml:space="preserve">Этикетные нормы поведения среди сверстников </w:t>
            </w:r>
          </w:p>
        </w:tc>
        <w:tc>
          <w:tcPr>
            <w:tcW w:w="993" w:type="dxa"/>
          </w:tcPr>
          <w:p w:rsidR="007D6BB5" w:rsidRPr="007D6BB5" w:rsidRDefault="007D6BB5" w:rsidP="00776742">
            <w:pPr>
              <w:spacing w:after="0" w:line="240" w:lineRule="auto"/>
              <w:jc w:val="center"/>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3</w:t>
            </w:r>
          </w:p>
        </w:tc>
        <w:tc>
          <w:tcPr>
            <w:tcW w:w="7796" w:type="dxa"/>
          </w:tcPr>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color w:val="000000"/>
                <w:sz w:val="24"/>
                <w:szCs w:val="24"/>
                <w:shd w:val="clear" w:color="auto" w:fill="FFFFFF"/>
                <w:lang w:eastAsia="ja-JP"/>
              </w:rPr>
              <w:t>Этикет поведения в школьном коллективе. Проблема существования в группе. </w:t>
            </w:r>
            <w:r w:rsidRPr="007D6BB5">
              <w:rPr>
                <w:rFonts w:ascii="Times New Roman" w:eastAsia="MS Mincho" w:hAnsi="Times New Roman" w:cs="Times New Roman"/>
                <w:color w:val="000000"/>
                <w:sz w:val="24"/>
                <w:szCs w:val="24"/>
                <w:lang w:eastAsia="ja-JP"/>
              </w:rPr>
              <w:br/>
            </w:r>
            <w:r w:rsidRPr="007D6BB5">
              <w:rPr>
                <w:rFonts w:ascii="Times New Roman" w:eastAsia="MS Mincho" w:hAnsi="Times New Roman" w:cs="Times New Roman"/>
                <w:color w:val="000000"/>
                <w:sz w:val="24"/>
                <w:szCs w:val="24"/>
                <w:shd w:val="clear" w:color="auto" w:fill="FFFFFF"/>
                <w:lang w:eastAsia="ja-JP"/>
              </w:rPr>
              <w:t>«Ярлык» как отличительный знак личности подроста в группе. </w:t>
            </w:r>
            <w:r w:rsidRPr="007D6BB5">
              <w:rPr>
                <w:rFonts w:ascii="Times New Roman" w:eastAsia="MS Mincho" w:hAnsi="Times New Roman" w:cs="Times New Roman"/>
                <w:color w:val="000000"/>
                <w:sz w:val="24"/>
                <w:szCs w:val="24"/>
                <w:lang w:eastAsia="ja-JP"/>
              </w:rPr>
              <w:br/>
            </w:r>
            <w:r w:rsidRPr="007D6BB5">
              <w:rPr>
                <w:rFonts w:ascii="Times New Roman" w:eastAsia="MS Mincho" w:hAnsi="Times New Roman" w:cs="Times New Roman"/>
                <w:color w:val="000000"/>
                <w:sz w:val="24"/>
                <w:szCs w:val="24"/>
                <w:shd w:val="clear" w:color="auto" w:fill="FFFFFF"/>
                <w:lang w:eastAsia="ja-JP"/>
              </w:rPr>
              <w:t>Этикет дружеских отношений.</w:t>
            </w:r>
            <w:r w:rsidRPr="007D6BB5">
              <w:rPr>
                <w:rFonts w:ascii="Times New Roman" w:eastAsia="MS Mincho" w:hAnsi="Times New Roman" w:cs="Times New Roman"/>
                <w:color w:val="000000"/>
                <w:sz w:val="24"/>
                <w:szCs w:val="24"/>
                <w:lang w:eastAsia="ja-JP"/>
              </w:rPr>
              <w:br/>
            </w:r>
            <w:r w:rsidRPr="007D6BB5">
              <w:rPr>
                <w:rFonts w:ascii="Times New Roman" w:eastAsia="MS Mincho" w:hAnsi="Times New Roman" w:cs="Times New Roman"/>
                <w:color w:val="000000"/>
                <w:sz w:val="24"/>
                <w:szCs w:val="24"/>
                <w:shd w:val="clear" w:color="auto" w:fill="FFFFFF"/>
                <w:lang w:eastAsia="ja-JP"/>
              </w:rPr>
              <w:t>Этикет взаимоотношений юноши и девушки.</w:t>
            </w:r>
          </w:p>
        </w:tc>
        <w:tc>
          <w:tcPr>
            <w:tcW w:w="1843"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Pr>
                <w:rFonts w:ascii="Times New Roman" w:hAnsi="Times New Roman" w:cs="Times New Roman"/>
                <w:sz w:val="24"/>
                <w:szCs w:val="24"/>
              </w:rPr>
              <w:t>индивидуальная самостоятельная работа</w:t>
            </w:r>
          </w:p>
        </w:tc>
        <w:tc>
          <w:tcPr>
            <w:tcW w:w="1701"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sidRPr="007D6BB5">
              <w:rPr>
                <w:rFonts w:ascii="Times New Roman" w:eastAsia="MS Mincho" w:hAnsi="Times New Roman" w:cs="Times New Roman"/>
                <w:sz w:val="24"/>
                <w:szCs w:val="24"/>
                <w:lang w:eastAsia="ja-JP"/>
              </w:rPr>
              <w:t>анкетирование</w:t>
            </w:r>
          </w:p>
        </w:tc>
      </w:tr>
      <w:tr w:rsidR="007D6BB5" w:rsidRPr="007D6BB5" w:rsidTr="007869BF">
        <w:trPr>
          <w:trHeight w:val="1129"/>
        </w:trPr>
        <w:tc>
          <w:tcPr>
            <w:tcW w:w="747" w:type="dxa"/>
          </w:tcPr>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8.</w:t>
            </w:r>
          </w:p>
        </w:tc>
        <w:tc>
          <w:tcPr>
            <w:tcW w:w="2268" w:type="dxa"/>
          </w:tcPr>
          <w:p w:rsidR="007D6BB5" w:rsidRPr="007D6BB5" w:rsidRDefault="007D6BB5" w:rsidP="00776742">
            <w:pPr>
              <w:spacing w:after="0" w:line="240" w:lineRule="auto"/>
              <w:rPr>
                <w:rFonts w:ascii="Times New Roman" w:eastAsia="MS Mincho" w:hAnsi="Times New Roman" w:cs="Times New Roman"/>
                <w:b/>
                <w:i/>
                <w:sz w:val="24"/>
                <w:szCs w:val="24"/>
                <w:lang w:eastAsia="ja-JP"/>
              </w:rPr>
            </w:pPr>
            <w:r w:rsidRPr="007D6BB5">
              <w:rPr>
                <w:rFonts w:ascii="Times New Roman" w:eastAsia="MS Mincho" w:hAnsi="Times New Roman" w:cs="Times New Roman"/>
                <w:b/>
                <w:i/>
                <w:sz w:val="24"/>
                <w:szCs w:val="24"/>
                <w:lang w:eastAsia="ja-JP"/>
              </w:rPr>
              <w:t>Трудные случаи этикета поведения</w:t>
            </w:r>
          </w:p>
          <w:p w:rsidR="007D6BB5" w:rsidRPr="007D6BB5" w:rsidRDefault="007D6BB5" w:rsidP="00776742">
            <w:pPr>
              <w:spacing w:after="0" w:line="240" w:lineRule="auto"/>
              <w:rPr>
                <w:rFonts w:ascii="Times New Roman" w:eastAsia="MS Mincho" w:hAnsi="Times New Roman" w:cs="Times New Roman"/>
                <w:b/>
                <w:i/>
                <w:sz w:val="24"/>
                <w:szCs w:val="24"/>
                <w:lang w:eastAsia="ja-JP"/>
              </w:rPr>
            </w:pPr>
          </w:p>
        </w:tc>
        <w:tc>
          <w:tcPr>
            <w:tcW w:w="993" w:type="dxa"/>
          </w:tcPr>
          <w:p w:rsidR="007D6BB5" w:rsidRPr="007D6BB5" w:rsidRDefault="007D6BB5" w:rsidP="00776742">
            <w:pPr>
              <w:spacing w:after="0" w:line="240" w:lineRule="auto"/>
              <w:jc w:val="center"/>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4</w:t>
            </w:r>
          </w:p>
        </w:tc>
        <w:tc>
          <w:tcPr>
            <w:tcW w:w="7796" w:type="dxa"/>
          </w:tcPr>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Трудные случаи этикета как случаи, для которых нет четких норм, для которых большое значение имеет сама ситуация общения.</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Невыполнение правил поведения в семье как одна из причин конфликтов. Вечность темы конфликта поколений. Этикет семейного общения. Профилактика конфликтов в семье.</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Этикет поведения в школьном коллективе.</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Этикет дружеских отношений.</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Этикет взаимоотношений юноши и девушки.</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Правила поведения при ссоре. </w:t>
            </w:r>
          </w:p>
        </w:tc>
        <w:tc>
          <w:tcPr>
            <w:tcW w:w="1843"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Pr>
                <w:rFonts w:ascii="Times New Roman" w:hAnsi="Times New Roman" w:cs="Times New Roman"/>
                <w:sz w:val="24"/>
                <w:szCs w:val="24"/>
              </w:rPr>
              <w:t>Беседа, круглый стол</w:t>
            </w:r>
          </w:p>
        </w:tc>
        <w:tc>
          <w:tcPr>
            <w:tcW w:w="1701"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sidRPr="007D6BB5">
              <w:rPr>
                <w:rFonts w:ascii="Times New Roman" w:eastAsia="MS Mincho" w:hAnsi="Times New Roman" w:cs="Times New Roman"/>
                <w:sz w:val="24"/>
                <w:szCs w:val="24"/>
                <w:lang w:eastAsia="ja-JP"/>
              </w:rPr>
              <w:t>тестирование.</w:t>
            </w:r>
          </w:p>
        </w:tc>
      </w:tr>
      <w:tr w:rsidR="007D6BB5" w:rsidRPr="007D6BB5" w:rsidTr="007869BF">
        <w:trPr>
          <w:trHeight w:val="1129"/>
        </w:trPr>
        <w:tc>
          <w:tcPr>
            <w:tcW w:w="747" w:type="dxa"/>
          </w:tcPr>
          <w:p w:rsidR="007D6BB5" w:rsidRPr="007D6BB5" w:rsidRDefault="007D6BB5" w:rsidP="00776742">
            <w:pPr>
              <w:spacing w:after="0" w:line="240" w:lineRule="auto"/>
              <w:jc w:val="both"/>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9.</w:t>
            </w:r>
          </w:p>
        </w:tc>
        <w:tc>
          <w:tcPr>
            <w:tcW w:w="2268" w:type="dxa"/>
          </w:tcPr>
          <w:p w:rsidR="007D6BB5" w:rsidRPr="007D6BB5" w:rsidRDefault="007D6BB5" w:rsidP="00776742">
            <w:pPr>
              <w:spacing w:after="0" w:line="240" w:lineRule="auto"/>
              <w:rPr>
                <w:rFonts w:ascii="Times New Roman" w:eastAsia="MS Mincho" w:hAnsi="Times New Roman" w:cs="Times New Roman"/>
                <w:b/>
                <w:i/>
                <w:sz w:val="24"/>
                <w:szCs w:val="24"/>
                <w:lang w:eastAsia="ja-JP"/>
              </w:rPr>
            </w:pPr>
            <w:r w:rsidRPr="007D6BB5">
              <w:rPr>
                <w:rFonts w:ascii="Times New Roman" w:eastAsia="MS Mincho" w:hAnsi="Times New Roman" w:cs="Times New Roman"/>
                <w:b/>
                <w:i/>
                <w:sz w:val="24"/>
                <w:szCs w:val="24"/>
                <w:lang w:eastAsia="ja-JP"/>
              </w:rPr>
              <w:t>Этикет публичной дискуссии</w:t>
            </w:r>
          </w:p>
          <w:p w:rsidR="007D6BB5" w:rsidRPr="007D6BB5" w:rsidRDefault="007D6BB5" w:rsidP="00776742">
            <w:pPr>
              <w:spacing w:after="0" w:line="240" w:lineRule="auto"/>
              <w:rPr>
                <w:rFonts w:ascii="Times New Roman" w:eastAsia="MS Mincho" w:hAnsi="Times New Roman" w:cs="Times New Roman"/>
                <w:b/>
                <w:i/>
                <w:sz w:val="24"/>
                <w:szCs w:val="24"/>
                <w:lang w:eastAsia="ja-JP"/>
              </w:rPr>
            </w:pPr>
          </w:p>
        </w:tc>
        <w:tc>
          <w:tcPr>
            <w:tcW w:w="993" w:type="dxa"/>
          </w:tcPr>
          <w:p w:rsidR="007D6BB5" w:rsidRPr="007D6BB5" w:rsidRDefault="007D6BB5" w:rsidP="00776742">
            <w:pPr>
              <w:spacing w:after="0" w:line="240" w:lineRule="auto"/>
              <w:jc w:val="center"/>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6</w:t>
            </w:r>
          </w:p>
        </w:tc>
        <w:tc>
          <w:tcPr>
            <w:tcW w:w="7796" w:type="dxa"/>
          </w:tcPr>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Дебаты как публичное обсуждение какой-либо общественно значимой проблемы, вызывающей всеобщий интерес, но не имеющий на данный момент однозначного решения.                </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Различение понятий: дебаты, дискуссия, прения, диспут, полемика.</w:t>
            </w:r>
          </w:p>
          <w:p w:rsidR="007D6BB5" w:rsidRPr="007D6BB5" w:rsidRDefault="007D6BB5" w:rsidP="00776742">
            <w:pPr>
              <w:spacing w:after="0" w:line="240" w:lineRule="auto"/>
              <w:rPr>
                <w:rFonts w:ascii="Times New Roman" w:eastAsia="MS Mincho" w:hAnsi="Times New Roman" w:cs="Times New Roman"/>
                <w:sz w:val="24"/>
                <w:szCs w:val="24"/>
                <w:lang w:eastAsia="ja-JP"/>
              </w:rPr>
            </w:pPr>
            <w:r w:rsidRPr="007D6BB5">
              <w:rPr>
                <w:rFonts w:ascii="Times New Roman" w:eastAsia="MS Mincho" w:hAnsi="Times New Roman" w:cs="Times New Roman"/>
                <w:sz w:val="24"/>
                <w:szCs w:val="24"/>
                <w:lang w:eastAsia="ja-JP"/>
              </w:rPr>
              <w:t xml:space="preserve"> Правила проведения дебатов. Возможные проблемы для дебатов. Формулирование тезисов. Подбор аргументов к тезисам. </w:t>
            </w:r>
          </w:p>
          <w:p w:rsidR="007D6BB5" w:rsidRPr="007D6BB5" w:rsidRDefault="007D6BB5" w:rsidP="00776742">
            <w:pPr>
              <w:spacing w:after="0" w:line="240" w:lineRule="auto"/>
              <w:rPr>
                <w:rFonts w:ascii="Times New Roman" w:eastAsia="MS Mincho" w:hAnsi="Times New Roman" w:cs="Times New Roman"/>
                <w:sz w:val="24"/>
                <w:szCs w:val="24"/>
                <w:lang w:eastAsia="ja-JP"/>
              </w:rPr>
            </w:pPr>
          </w:p>
        </w:tc>
        <w:tc>
          <w:tcPr>
            <w:tcW w:w="1843"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Pr>
                <w:rFonts w:ascii="Times New Roman" w:hAnsi="Times New Roman" w:cs="Times New Roman"/>
                <w:sz w:val="24"/>
                <w:szCs w:val="24"/>
              </w:rPr>
              <w:t>Ролевая игра, тренинг</w:t>
            </w:r>
          </w:p>
        </w:tc>
        <w:tc>
          <w:tcPr>
            <w:tcW w:w="1701" w:type="dxa"/>
            <w:tcBorders>
              <w:top w:val="single" w:sz="4" w:space="0" w:color="auto"/>
              <w:bottom w:val="single" w:sz="4" w:space="0" w:color="auto"/>
              <w:right w:val="single" w:sz="4" w:space="0" w:color="auto"/>
            </w:tcBorders>
            <w:shd w:val="clear" w:color="auto" w:fill="auto"/>
          </w:tcPr>
          <w:p w:rsidR="007D6BB5" w:rsidRPr="007D6BB5" w:rsidRDefault="007D6BB5">
            <w:pPr>
              <w:rPr>
                <w:rFonts w:ascii="Times New Roman" w:hAnsi="Times New Roman" w:cs="Times New Roman"/>
                <w:sz w:val="24"/>
                <w:szCs w:val="24"/>
              </w:rPr>
            </w:pPr>
            <w:r w:rsidRPr="007D6BB5">
              <w:rPr>
                <w:rFonts w:ascii="Times New Roman" w:eastAsia="MS Mincho" w:hAnsi="Times New Roman" w:cs="Times New Roman"/>
                <w:sz w:val="24"/>
                <w:szCs w:val="24"/>
                <w:lang w:eastAsia="ja-JP"/>
              </w:rPr>
              <w:t>участие в дебатах</w:t>
            </w:r>
          </w:p>
        </w:tc>
      </w:tr>
    </w:tbl>
    <w:p w:rsidR="00635087" w:rsidRPr="007D6BB5" w:rsidRDefault="00635087" w:rsidP="00776742">
      <w:pPr>
        <w:spacing w:after="0" w:line="240" w:lineRule="auto"/>
        <w:rPr>
          <w:rFonts w:ascii="Times New Roman" w:eastAsia="MS Mincho" w:hAnsi="Times New Roman" w:cs="Times New Roman"/>
          <w:b/>
          <w:sz w:val="24"/>
          <w:szCs w:val="24"/>
        </w:rPr>
      </w:pPr>
    </w:p>
    <w:p w:rsidR="00B76B97" w:rsidRDefault="00B76B97" w:rsidP="00776742">
      <w:pPr>
        <w:spacing w:after="0" w:line="240" w:lineRule="auto"/>
        <w:rPr>
          <w:rFonts w:ascii="Times New Roman" w:eastAsia="MS Mincho" w:hAnsi="Times New Roman" w:cs="Times New Roman"/>
          <w:b/>
          <w:sz w:val="28"/>
          <w:szCs w:val="20"/>
        </w:rPr>
      </w:pPr>
    </w:p>
    <w:p w:rsidR="00635087" w:rsidRDefault="00635087" w:rsidP="00B76B97">
      <w:pPr>
        <w:spacing w:after="0" w:line="240" w:lineRule="auto"/>
        <w:jc w:val="center"/>
        <w:rPr>
          <w:rFonts w:ascii="Times New Roman" w:eastAsia="MS Mincho" w:hAnsi="Times New Roman" w:cs="Times New Roman"/>
          <w:b/>
          <w:sz w:val="24"/>
          <w:szCs w:val="24"/>
        </w:rPr>
      </w:pPr>
      <w:r w:rsidRPr="00635087">
        <w:rPr>
          <w:rFonts w:ascii="Times New Roman" w:eastAsia="MS Mincho" w:hAnsi="Times New Roman" w:cs="Times New Roman"/>
          <w:b/>
          <w:sz w:val="24"/>
          <w:szCs w:val="24"/>
        </w:rPr>
        <w:t>3.</w:t>
      </w:r>
      <w:r>
        <w:rPr>
          <w:rFonts w:ascii="Times New Roman" w:eastAsia="MS Mincho" w:hAnsi="Times New Roman" w:cs="Times New Roman"/>
          <w:b/>
          <w:sz w:val="24"/>
          <w:szCs w:val="24"/>
        </w:rPr>
        <w:t>Тематическое планирование</w:t>
      </w:r>
    </w:p>
    <w:p w:rsidR="00B76B97" w:rsidRDefault="00B76B97" w:rsidP="00B76B97">
      <w:pPr>
        <w:spacing w:after="0" w:line="240" w:lineRule="auto"/>
        <w:jc w:val="center"/>
        <w:rPr>
          <w:rFonts w:ascii="Times New Roman" w:eastAsia="MS Mincho" w:hAnsi="Times New Roman" w:cs="Times New Roman"/>
          <w:b/>
          <w:sz w:val="24"/>
          <w:szCs w:val="24"/>
        </w:rPr>
      </w:pPr>
    </w:p>
    <w:tbl>
      <w:tblPr>
        <w:tblStyle w:val="a7"/>
        <w:tblW w:w="0" w:type="auto"/>
        <w:tblLook w:val="04A0" w:firstRow="1" w:lastRow="0" w:firstColumn="1" w:lastColumn="0" w:noHBand="0" w:noVBand="1"/>
      </w:tblPr>
      <w:tblGrid>
        <w:gridCol w:w="817"/>
        <w:gridCol w:w="9040"/>
        <w:gridCol w:w="4929"/>
      </w:tblGrid>
      <w:tr w:rsidR="00635087" w:rsidTr="00635087">
        <w:tc>
          <w:tcPr>
            <w:tcW w:w="817"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w:t>
            </w:r>
          </w:p>
        </w:tc>
        <w:tc>
          <w:tcPr>
            <w:tcW w:w="9040"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Тема занятия</w:t>
            </w:r>
          </w:p>
        </w:tc>
        <w:tc>
          <w:tcPr>
            <w:tcW w:w="4929"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Всего часов</w:t>
            </w:r>
          </w:p>
        </w:tc>
      </w:tr>
      <w:tr w:rsidR="00635087" w:rsidTr="00635087">
        <w:tc>
          <w:tcPr>
            <w:tcW w:w="817"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c>
          <w:tcPr>
            <w:tcW w:w="9040" w:type="dxa"/>
          </w:tcPr>
          <w:p w:rsidR="00635087" w:rsidRDefault="00635087" w:rsidP="00B76B97">
            <w:pPr>
              <w:rPr>
                <w:rFonts w:ascii="Times New Roman" w:eastAsia="MS Mincho" w:hAnsi="Times New Roman" w:cs="Times New Roman"/>
                <w:b/>
                <w:sz w:val="24"/>
                <w:szCs w:val="24"/>
                <w:lang w:eastAsia="ja-JP"/>
              </w:rPr>
            </w:pPr>
            <w:r w:rsidRPr="00776742">
              <w:rPr>
                <w:rFonts w:ascii="Times New Roman" w:eastAsia="Calibri" w:hAnsi="Times New Roman" w:cs="Times New Roman"/>
                <w:sz w:val="24"/>
                <w:szCs w:val="24"/>
              </w:rPr>
              <w:t>Что такое этикет?</w:t>
            </w:r>
          </w:p>
        </w:tc>
        <w:tc>
          <w:tcPr>
            <w:tcW w:w="4929" w:type="dxa"/>
          </w:tcPr>
          <w:p w:rsidR="0063508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635087" w:rsidTr="00635087">
        <w:tc>
          <w:tcPr>
            <w:tcW w:w="817"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w:t>
            </w:r>
          </w:p>
        </w:tc>
        <w:tc>
          <w:tcPr>
            <w:tcW w:w="9040" w:type="dxa"/>
          </w:tcPr>
          <w:p w:rsidR="00635087" w:rsidRDefault="00635087" w:rsidP="00B76B97">
            <w:pPr>
              <w:rPr>
                <w:rFonts w:ascii="Times New Roman" w:eastAsia="MS Mincho" w:hAnsi="Times New Roman" w:cs="Times New Roman"/>
                <w:b/>
                <w:sz w:val="24"/>
                <w:szCs w:val="24"/>
                <w:lang w:eastAsia="ja-JP"/>
              </w:rPr>
            </w:pPr>
            <w:r w:rsidRPr="00776742">
              <w:rPr>
                <w:rFonts w:ascii="Times New Roman" w:eastAsia="Calibri" w:hAnsi="Times New Roman" w:cs="Times New Roman"/>
                <w:sz w:val="24"/>
                <w:szCs w:val="24"/>
              </w:rPr>
              <w:t>Функции и значение этикета.</w:t>
            </w:r>
          </w:p>
        </w:tc>
        <w:tc>
          <w:tcPr>
            <w:tcW w:w="4929" w:type="dxa"/>
          </w:tcPr>
          <w:p w:rsidR="0063508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635087" w:rsidTr="00635087">
        <w:tc>
          <w:tcPr>
            <w:tcW w:w="817"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w:t>
            </w:r>
          </w:p>
        </w:tc>
        <w:tc>
          <w:tcPr>
            <w:tcW w:w="9040" w:type="dxa"/>
          </w:tcPr>
          <w:p w:rsidR="00635087" w:rsidRDefault="00635087" w:rsidP="00B76B97">
            <w:pPr>
              <w:rPr>
                <w:rFonts w:ascii="Times New Roman" w:eastAsia="MS Mincho" w:hAnsi="Times New Roman" w:cs="Times New Roman"/>
                <w:b/>
                <w:sz w:val="24"/>
                <w:szCs w:val="24"/>
                <w:lang w:eastAsia="ja-JP"/>
              </w:rPr>
            </w:pPr>
            <w:r w:rsidRPr="00776742">
              <w:rPr>
                <w:rFonts w:ascii="Times New Roman" w:eastAsia="Calibri" w:hAnsi="Times New Roman" w:cs="Times New Roman"/>
                <w:sz w:val="24"/>
                <w:szCs w:val="24"/>
              </w:rPr>
              <w:t>Культурный человек – это…</w:t>
            </w:r>
          </w:p>
        </w:tc>
        <w:tc>
          <w:tcPr>
            <w:tcW w:w="4929" w:type="dxa"/>
          </w:tcPr>
          <w:p w:rsidR="0063508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635087" w:rsidTr="00635087">
        <w:tc>
          <w:tcPr>
            <w:tcW w:w="817"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4</w:t>
            </w:r>
          </w:p>
        </w:tc>
        <w:tc>
          <w:tcPr>
            <w:tcW w:w="9040" w:type="dxa"/>
          </w:tcPr>
          <w:p w:rsidR="00635087" w:rsidRPr="00B76B97" w:rsidRDefault="0063508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Зарождение этикета в древности. </w:t>
            </w:r>
          </w:p>
        </w:tc>
        <w:tc>
          <w:tcPr>
            <w:tcW w:w="4929" w:type="dxa"/>
          </w:tcPr>
          <w:p w:rsidR="0063508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635087" w:rsidTr="00635087">
        <w:tc>
          <w:tcPr>
            <w:tcW w:w="817"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5</w:t>
            </w:r>
          </w:p>
        </w:tc>
        <w:tc>
          <w:tcPr>
            <w:tcW w:w="9040" w:type="dxa"/>
          </w:tcPr>
          <w:p w:rsidR="00635087" w:rsidRPr="00B76B97" w:rsidRDefault="0063508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Этикет античности.    </w:t>
            </w:r>
          </w:p>
        </w:tc>
        <w:tc>
          <w:tcPr>
            <w:tcW w:w="4929" w:type="dxa"/>
          </w:tcPr>
          <w:p w:rsidR="0063508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635087" w:rsidTr="00635087">
        <w:tc>
          <w:tcPr>
            <w:tcW w:w="817"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6</w:t>
            </w:r>
          </w:p>
        </w:tc>
        <w:tc>
          <w:tcPr>
            <w:tcW w:w="9040" w:type="dxa"/>
          </w:tcPr>
          <w:p w:rsidR="00635087" w:rsidRPr="00B76B97" w:rsidRDefault="0063508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Этикет эпохи Средневековья. </w:t>
            </w:r>
          </w:p>
        </w:tc>
        <w:tc>
          <w:tcPr>
            <w:tcW w:w="4929" w:type="dxa"/>
          </w:tcPr>
          <w:p w:rsidR="0063508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635087" w:rsidTr="00635087">
        <w:tc>
          <w:tcPr>
            <w:tcW w:w="817"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7</w:t>
            </w:r>
          </w:p>
        </w:tc>
        <w:tc>
          <w:tcPr>
            <w:tcW w:w="9040" w:type="dxa"/>
          </w:tcPr>
          <w:p w:rsidR="00635087" w:rsidRDefault="00635087" w:rsidP="00B76B97">
            <w:pPr>
              <w:rPr>
                <w:rFonts w:ascii="Times New Roman" w:eastAsia="MS Mincho" w:hAnsi="Times New Roman" w:cs="Times New Roman"/>
                <w:b/>
                <w:sz w:val="24"/>
                <w:szCs w:val="24"/>
                <w:lang w:eastAsia="ja-JP"/>
              </w:rPr>
            </w:pPr>
            <w:r w:rsidRPr="00776742">
              <w:rPr>
                <w:rFonts w:ascii="Times New Roman" w:eastAsia="Calibri" w:hAnsi="Times New Roman" w:cs="Times New Roman"/>
                <w:sz w:val="24"/>
                <w:szCs w:val="24"/>
              </w:rPr>
              <w:t xml:space="preserve">Этикет эпохи Возрождения.   </w:t>
            </w:r>
          </w:p>
        </w:tc>
        <w:tc>
          <w:tcPr>
            <w:tcW w:w="4929" w:type="dxa"/>
          </w:tcPr>
          <w:p w:rsidR="0063508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635087" w:rsidTr="00635087">
        <w:tc>
          <w:tcPr>
            <w:tcW w:w="817"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8</w:t>
            </w:r>
          </w:p>
        </w:tc>
        <w:tc>
          <w:tcPr>
            <w:tcW w:w="9040" w:type="dxa"/>
          </w:tcPr>
          <w:p w:rsidR="00635087"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Восточный и западный этикет: сходства и различия.   </w:t>
            </w:r>
          </w:p>
        </w:tc>
        <w:tc>
          <w:tcPr>
            <w:tcW w:w="4929" w:type="dxa"/>
          </w:tcPr>
          <w:p w:rsidR="0063508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635087" w:rsidTr="00635087">
        <w:tc>
          <w:tcPr>
            <w:tcW w:w="817" w:type="dxa"/>
          </w:tcPr>
          <w:p w:rsidR="00635087"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9</w:t>
            </w:r>
          </w:p>
        </w:tc>
        <w:tc>
          <w:tcPr>
            <w:tcW w:w="9040" w:type="dxa"/>
          </w:tcPr>
          <w:p w:rsidR="00635087"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Становление этикетных норм в России (16-20 вв.).</w:t>
            </w:r>
          </w:p>
        </w:tc>
        <w:tc>
          <w:tcPr>
            <w:tcW w:w="4929" w:type="dxa"/>
          </w:tcPr>
          <w:p w:rsidR="0063508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10</w:t>
            </w:r>
          </w:p>
        </w:tc>
        <w:tc>
          <w:tcPr>
            <w:tcW w:w="9040" w:type="dxa"/>
          </w:tcPr>
          <w:p w:rsidR="000F38C8"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Виды современного этикета.</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11</w:t>
            </w:r>
          </w:p>
        </w:tc>
        <w:tc>
          <w:tcPr>
            <w:tcW w:w="9040" w:type="dxa"/>
          </w:tcPr>
          <w:p w:rsidR="000F38C8"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Принципы современного этикета.</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12</w:t>
            </w:r>
          </w:p>
        </w:tc>
        <w:tc>
          <w:tcPr>
            <w:tcW w:w="9040" w:type="dxa"/>
          </w:tcPr>
          <w:p w:rsidR="000F38C8"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Этикет поведения в общественных местах.</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13</w:t>
            </w:r>
          </w:p>
        </w:tc>
        <w:tc>
          <w:tcPr>
            <w:tcW w:w="9040" w:type="dxa"/>
          </w:tcPr>
          <w:p w:rsidR="000F38C8"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Понятие имиджа.</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14</w:t>
            </w:r>
          </w:p>
        </w:tc>
        <w:tc>
          <w:tcPr>
            <w:tcW w:w="9040" w:type="dxa"/>
          </w:tcPr>
          <w:p w:rsidR="000F38C8"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Формирование имиджа.</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15</w:t>
            </w:r>
          </w:p>
        </w:tc>
        <w:tc>
          <w:tcPr>
            <w:tcW w:w="9040" w:type="dxa"/>
          </w:tcPr>
          <w:p w:rsidR="000F38C8"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Имидж современного школьника</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16</w:t>
            </w:r>
          </w:p>
        </w:tc>
        <w:tc>
          <w:tcPr>
            <w:tcW w:w="9040" w:type="dxa"/>
          </w:tcPr>
          <w:p w:rsidR="000F38C8"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Законы моды и этикет. </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17</w:t>
            </w:r>
          </w:p>
        </w:tc>
        <w:tc>
          <w:tcPr>
            <w:tcW w:w="9040" w:type="dxa"/>
          </w:tcPr>
          <w:p w:rsidR="000F38C8"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Мода и индивидуальный стиль.</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18</w:t>
            </w:r>
          </w:p>
        </w:tc>
        <w:tc>
          <w:tcPr>
            <w:tcW w:w="9040" w:type="dxa"/>
          </w:tcPr>
          <w:p w:rsidR="000F38C8" w:rsidRPr="00776742" w:rsidRDefault="000F38C8"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Основные стили одежды.</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19</w:t>
            </w:r>
          </w:p>
        </w:tc>
        <w:tc>
          <w:tcPr>
            <w:tcW w:w="9040" w:type="dxa"/>
          </w:tcPr>
          <w:p w:rsidR="000F38C8"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Трудные случаи русского речевого</w:t>
            </w:r>
            <w:r>
              <w:rPr>
                <w:rFonts w:ascii="Times New Roman" w:eastAsia="Calibri" w:hAnsi="Times New Roman" w:cs="Times New Roman"/>
                <w:sz w:val="24"/>
                <w:szCs w:val="24"/>
              </w:rPr>
              <w:t xml:space="preserve"> </w:t>
            </w:r>
            <w:r w:rsidRPr="00776742">
              <w:rPr>
                <w:rFonts w:ascii="Times New Roman" w:eastAsia="Calibri" w:hAnsi="Times New Roman" w:cs="Times New Roman"/>
                <w:sz w:val="24"/>
                <w:szCs w:val="24"/>
              </w:rPr>
              <w:t>этикета.</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20</w:t>
            </w:r>
          </w:p>
        </w:tc>
        <w:tc>
          <w:tcPr>
            <w:tcW w:w="9040" w:type="dxa"/>
          </w:tcPr>
          <w:p w:rsidR="000F38C8"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Языковой паспорт человека, его формирование</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21</w:t>
            </w:r>
          </w:p>
        </w:tc>
        <w:tc>
          <w:tcPr>
            <w:tcW w:w="9040" w:type="dxa"/>
          </w:tcPr>
          <w:p w:rsidR="000F38C8"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Недопустимость общественного сквернословия</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22</w:t>
            </w:r>
          </w:p>
        </w:tc>
        <w:tc>
          <w:tcPr>
            <w:tcW w:w="9040" w:type="dxa"/>
          </w:tcPr>
          <w:p w:rsidR="000F38C8"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Этикет письменного общения</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23</w:t>
            </w:r>
          </w:p>
        </w:tc>
        <w:tc>
          <w:tcPr>
            <w:tcW w:w="9040" w:type="dxa"/>
          </w:tcPr>
          <w:p w:rsidR="000F38C8"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Этикет поведения в школьном коллективе.</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24</w:t>
            </w:r>
          </w:p>
        </w:tc>
        <w:tc>
          <w:tcPr>
            <w:tcW w:w="9040" w:type="dxa"/>
          </w:tcPr>
          <w:p w:rsidR="000F38C8"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Этикет дружеских отношений.</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25</w:t>
            </w:r>
          </w:p>
        </w:tc>
        <w:tc>
          <w:tcPr>
            <w:tcW w:w="9040" w:type="dxa"/>
          </w:tcPr>
          <w:p w:rsidR="000F38C8"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Что такое настоящий друг. </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26</w:t>
            </w:r>
          </w:p>
        </w:tc>
        <w:tc>
          <w:tcPr>
            <w:tcW w:w="9040" w:type="dxa"/>
          </w:tcPr>
          <w:p w:rsidR="000F38C8"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Этикет семейного общения.</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27</w:t>
            </w:r>
          </w:p>
        </w:tc>
        <w:tc>
          <w:tcPr>
            <w:tcW w:w="9040" w:type="dxa"/>
          </w:tcPr>
          <w:p w:rsidR="000F38C8"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Привлечение внимания и поддержание отношений.</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0F38C8" w:rsidTr="00635087">
        <w:tc>
          <w:tcPr>
            <w:tcW w:w="817" w:type="dxa"/>
          </w:tcPr>
          <w:p w:rsidR="000F38C8" w:rsidRDefault="00B76B97"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28</w:t>
            </w:r>
          </w:p>
        </w:tc>
        <w:tc>
          <w:tcPr>
            <w:tcW w:w="9040" w:type="dxa"/>
          </w:tcPr>
          <w:p w:rsidR="000F38C8"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Мы поссорились.</w:t>
            </w:r>
          </w:p>
        </w:tc>
        <w:tc>
          <w:tcPr>
            <w:tcW w:w="4929" w:type="dxa"/>
          </w:tcPr>
          <w:p w:rsidR="000F38C8"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B76B97" w:rsidTr="00635087">
        <w:tc>
          <w:tcPr>
            <w:tcW w:w="817" w:type="dxa"/>
          </w:tcPr>
          <w:p w:rsidR="00B76B97" w:rsidRDefault="00B76B97" w:rsidP="00B76B97">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29</w:t>
            </w:r>
          </w:p>
        </w:tc>
        <w:tc>
          <w:tcPr>
            <w:tcW w:w="9040" w:type="dxa"/>
          </w:tcPr>
          <w:p w:rsidR="00B76B97"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Умей уступать.</w:t>
            </w:r>
          </w:p>
        </w:tc>
        <w:tc>
          <w:tcPr>
            <w:tcW w:w="4929" w:type="dxa"/>
          </w:tcPr>
          <w:p w:rsidR="00B76B9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B76B97" w:rsidTr="00635087">
        <w:tc>
          <w:tcPr>
            <w:tcW w:w="817" w:type="dxa"/>
          </w:tcPr>
          <w:p w:rsidR="00B76B97" w:rsidRDefault="00B76B97" w:rsidP="00B76B97">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30</w:t>
            </w:r>
          </w:p>
        </w:tc>
        <w:tc>
          <w:tcPr>
            <w:tcW w:w="9040" w:type="dxa"/>
          </w:tcPr>
          <w:p w:rsidR="00B76B97"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Дебаты как этикетная форма обсуждения проблемы.</w:t>
            </w:r>
          </w:p>
        </w:tc>
        <w:tc>
          <w:tcPr>
            <w:tcW w:w="4929" w:type="dxa"/>
          </w:tcPr>
          <w:p w:rsidR="00B76B9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B76B97" w:rsidTr="00635087">
        <w:tc>
          <w:tcPr>
            <w:tcW w:w="817" w:type="dxa"/>
          </w:tcPr>
          <w:p w:rsidR="00B76B97" w:rsidRDefault="00B76B97" w:rsidP="00B76B97">
            <w:pP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31</w:t>
            </w:r>
          </w:p>
        </w:tc>
        <w:tc>
          <w:tcPr>
            <w:tcW w:w="9040" w:type="dxa"/>
          </w:tcPr>
          <w:p w:rsidR="00B76B97"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Правила проведения дебатов</w:t>
            </w:r>
          </w:p>
        </w:tc>
        <w:tc>
          <w:tcPr>
            <w:tcW w:w="4929" w:type="dxa"/>
          </w:tcPr>
          <w:p w:rsidR="00B76B9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B76B97" w:rsidTr="00635087">
        <w:tc>
          <w:tcPr>
            <w:tcW w:w="817" w:type="dxa"/>
          </w:tcPr>
          <w:p w:rsidR="00B76B97" w:rsidRDefault="00B76B97" w:rsidP="00B76B97">
            <w:pP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32</w:t>
            </w:r>
          </w:p>
        </w:tc>
        <w:tc>
          <w:tcPr>
            <w:tcW w:w="9040" w:type="dxa"/>
          </w:tcPr>
          <w:p w:rsidR="00B76B97"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«Нужна ли школьная форма». Подготовка и проведение дебатов</w:t>
            </w:r>
          </w:p>
        </w:tc>
        <w:tc>
          <w:tcPr>
            <w:tcW w:w="4929" w:type="dxa"/>
          </w:tcPr>
          <w:p w:rsidR="00B76B9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B76B97" w:rsidTr="00635087">
        <w:tc>
          <w:tcPr>
            <w:tcW w:w="817" w:type="dxa"/>
          </w:tcPr>
          <w:p w:rsidR="00B76B97" w:rsidRDefault="00B76B97" w:rsidP="00B76B97">
            <w:pP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33</w:t>
            </w:r>
          </w:p>
        </w:tc>
        <w:tc>
          <w:tcPr>
            <w:tcW w:w="9040" w:type="dxa"/>
          </w:tcPr>
          <w:p w:rsidR="00B76B97"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«Всегда ли правы взрослые». Подготовка и проведение дебатов.</w:t>
            </w:r>
          </w:p>
        </w:tc>
        <w:tc>
          <w:tcPr>
            <w:tcW w:w="4929" w:type="dxa"/>
          </w:tcPr>
          <w:p w:rsidR="00B76B9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r w:rsidR="00B76B97" w:rsidTr="00635087">
        <w:tc>
          <w:tcPr>
            <w:tcW w:w="817" w:type="dxa"/>
          </w:tcPr>
          <w:p w:rsidR="00B76B97" w:rsidRDefault="00B76B97" w:rsidP="00B76B97">
            <w:pP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34</w:t>
            </w:r>
          </w:p>
        </w:tc>
        <w:tc>
          <w:tcPr>
            <w:tcW w:w="9040" w:type="dxa"/>
          </w:tcPr>
          <w:p w:rsidR="00B76B97" w:rsidRPr="00776742" w:rsidRDefault="00B76B97" w:rsidP="00B76B97">
            <w:pPr>
              <w:rPr>
                <w:rFonts w:ascii="Times New Roman" w:eastAsia="Calibri" w:hAnsi="Times New Roman" w:cs="Times New Roman"/>
                <w:sz w:val="24"/>
                <w:szCs w:val="24"/>
              </w:rPr>
            </w:pPr>
            <w:r w:rsidRPr="00776742">
              <w:rPr>
                <w:rFonts w:ascii="Times New Roman" w:eastAsia="Calibri" w:hAnsi="Times New Roman" w:cs="Times New Roman"/>
                <w:sz w:val="24"/>
                <w:szCs w:val="24"/>
              </w:rPr>
              <w:t>«Подавляет ли коллектив индивидуальность». Дебаты на свободную тему</w:t>
            </w:r>
          </w:p>
        </w:tc>
        <w:tc>
          <w:tcPr>
            <w:tcW w:w="4929" w:type="dxa"/>
          </w:tcPr>
          <w:p w:rsidR="00B76B97" w:rsidRDefault="00151256" w:rsidP="00776742">
            <w:pPr>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w:t>
            </w:r>
          </w:p>
        </w:tc>
      </w:tr>
    </w:tbl>
    <w:p w:rsidR="00635087" w:rsidRDefault="00635087" w:rsidP="00776742">
      <w:pPr>
        <w:spacing w:after="0" w:line="240" w:lineRule="auto"/>
        <w:jc w:val="center"/>
        <w:rPr>
          <w:rFonts w:ascii="Times New Roman" w:eastAsia="MS Mincho" w:hAnsi="Times New Roman" w:cs="Times New Roman"/>
          <w:b/>
          <w:sz w:val="24"/>
          <w:szCs w:val="24"/>
          <w:lang w:eastAsia="ja-JP"/>
        </w:rPr>
      </w:pPr>
      <w:bookmarkStart w:id="0" w:name="_GoBack"/>
      <w:bookmarkEnd w:id="0"/>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7869BF" w:rsidRDefault="007869BF" w:rsidP="00776742">
      <w:pPr>
        <w:spacing w:after="0" w:line="240" w:lineRule="auto"/>
        <w:jc w:val="center"/>
        <w:rPr>
          <w:rFonts w:ascii="Times New Roman" w:eastAsia="MS Mincho" w:hAnsi="Times New Roman" w:cs="Times New Roman"/>
          <w:b/>
          <w:sz w:val="24"/>
          <w:szCs w:val="24"/>
          <w:lang w:eastAsia="ja-JP"/>
        </w:rPr>
      </w:pPr>
    </w:p>
    <w:p w:rsidR="00B76B97" w:rsidRDefault="00B76B97" w:rsidP="00B76B97">
      <w:pPr>
        <w:spacing w:after="0" w:line="240" w:lineRule="auto"/>
        <w:jc w:val="right"/>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Приложение 1</w:t>
      </w:r>
    </w:p>
    <w:p w:rsidR="00B76B97" w:rsidRPr="00635087" w:rsidRDefault="00B76B97" w:rsidP="00B76B97">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Календарно-тематическое планирование внеурочной деятельности</w:t>
      </w:r>
    </w:p>
    <w:tbl>
      <w:tblPr>
        <w:tblpPr w:leftFromText="181" w:rightFromText="181" w:vertAnchor="text" w:horzAnchor="margin" w:tblpY="359"/>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
        <w:gridCol w:w="30"/>
        <w:gridCol w:w="1155"/>
        <w:gridCol w:w="75"/>
        <w:gridCol w:w="6"/>
        <w:gridCol w:w="9"/>
        <w:gridCol w:w="15"/>
        <w:gridCol w:w="75"/>
        <w:gridCol w:w="30"/>
        <w:gridCol w:w="13"/>
        <w:gridCol w:w="1559"/>
        <w:gridCol w:w="5103"/>
        <w:gridCol w:w="6096"/>
      </w:tblGrid>
      <w:tr w:rsidR="00776742" w:rsidRPr="00776742" w:rsidTr="00776742">
        <w:trPr>
          <w:trHeight w:val="38"/>
        </w:trPr>
        <w:tc>
          <w:tcPr>
            <w:tcW w:w="1110" w:type="dxa"/>
            <w:gridSpan w:val="2"/>
            <w:vAlign w:val="center"/>
          </w:tcPr>
          <w:p w:rsidR="00776742" w:rsidRDefault="00776742" w:rsidP="00776742">
            <w:pPr>
              <w:spacing w:after="0" w:line="240" w:lineRule="auto"/>
              <w:jc w:val="center"/>
              <w:rPr>
                <w:rFonts w:ascii="Times New Roman" w:eastAsia="MS Mincho" w:hAnsi="Times New Roman" w:cs="Times New Roman"/>
                <w:b/>
                <w:sz w:val="24"/>
                <w:szCs w:val="24"/>
                <w:lang w:eastAsia="ja-JP"/>
              </w:rPr>
            </w:pPr>
          </w:p>
          <w:p w:rsidR="00776742" w:rsidRPr="00776742" w:rsidRDefault="00776742" w:rsidP="00776742">
            <w:pPr>
              <w:spacing w:after="0" w:line="240" w:lineRule="auto"/>
              <w:jc w:val="center"/>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w:t>
            </w:r>
          </w:p>
          <w:p w:rsidR="00776742" w:rsidRDefault="00776742" w:rsidP="00776742">
            <w:pPr>
              <w:spacing w:after="0" w:line="240" w:lineRule="auto"/>
              <w:jc w:val="center"/>
              <w:rPr>
                <w:rFonts w:ascii="Times New Roman" w:eastAsia="MS Mincho" w:hAnsi="Times New Roman" w:cs="Times New Roman"/>
                <w:b/>
                <w:sz w:val="24"/>
                <w:szCs w:val="24"/>
                <w:lang w:eastAsia="ja-JP"/>
              </w:rPr>
            </w:pPr>
          </w:p>
          <w:p w:rsidR="00776742" w:rsidRPr="00776742" w:rsidRDefault="00776742" w:rsidP="00776742">
            <w:pPr>
              <w:spacing w:after="0" w:line="240" w:lineRule="auto"/>
              <w:jc w:val="center"/>
              <w:rPr>
                <w:rFonts w:ascii="Times New Roman" w:eastAsia="MS Mincho" w:hAnsi="Times New Roman" w:cs="Times New Roman"/>
                <w:b/>
                <w:sz w:val="24"/>
                <w:szCs w:val="24"/>
                <w:lang w:eastAsia="ja-JP"/>
              </w:rPr>
            </w:pPr>
          </w:p>
        </w:tc>
        <w:tc>
          <w:tcPr>
            <w:tcW w:w="1185" w:type="dxa"/>
            <w:gridSpan w:val="2"/>
            <w:vAlign w:val="center"/>
          </w:tcPr>
          <w:p w:rsidR="00776742" w:rsidRDefault="00776742" w:rsidP="00776742">
            <w:pPr>
              <w:spacing w:after="0" w:line="240" w:lineRule="auto"/>
              <w:jc w:val="center"/>
              <w:rPr>
                <w:rFonts w:ascii="Times New Roman" w:eastAsia="MS Mincho" w:hAnsi="Times New Roman" w:cs="Times New Roman"/>
                <w:b/>
                <w:sz w:val="24"/>
                <w:szCs w:val="24"/>
                <w:lang w:eastAsia="ja-JP"/>
              </w:rPr>
            </w:pPr>
          </w:p>
          <w:p w:rsidR="00776742" w:rsidRDefault="00776742" w:rsidP="00776742">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план</w:t>
            </w:r>
          </w:p>
          <w:p w:rsidR="00776742" w:rsidRPr="00776742" w:rsidRDefault="00776742" w:rsidP="00776742">
            <w:pPr>
              <w:spacing w:after="0" w:line="240" w:lineRule="auto"/>
              <w:jc w:val="center"/>
              <w:rPr>
                <w:rFonts w:ascii="Times New Roman" w:eastAsia="MS Mincho" w:hAnsi="Times New Roman" w:cs="Times New Roman"/>
                <w:b/>
                <w:sz w:val="24"/>
                <w:szCs w:val="24"/>
                <w:lang w:eastAsia="ja-JP"/>
              </w:rPr>
            </w:pPr>
          </w:p>
        </w:tc>
        <w:tc>
          <w:tcPr>
            <w:tcW w:w="1782" w:type="dxa"/>
            <w:gridSpan w:val="8"/>
            <w:vAlign w:val="center"/>
          </w:tcPr>
          <w:p w:rsidR="00776742" w:rsidRDefault="00776742" w:rsidP="00776742">
            <w:pPr>
              <w:spacing w:after="0" w:line="240" w:lineRule="auto"/>
              <w:jc w:val="center"/>
              <w:rPr>
                <w:rFonts w:ascii="Times New Roman" w:eastAsia="MS Mincho" w:hAnsi="Times New Roman" w:cs="Times New Roman"/>
                <w:b/>
                <w:sz w:val="24"/>
                <w:szCs w:val="24"/>
                <w:lang w:eastAsia="ja-JP"/>
              </w:rPr>
            </w:pPr>
          </w:p>
          <w:p w:rsidR="00776742" w:rsidRPr="00776742" w:rsidRDefault="00776742" w:rsidP="00776742">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факт</w:t>
            </w:r>
          </w:p>
        </w:tc>
        <w:tc>
          <w:tcPr>
            <w:tcW w:w="5103" w:type="dxa"/>
            <w:vAlign w:val="center"/>
          </w:tcPr>
          <w:p w:rsidR="00776742" w:rsidRPr="00776742" w:rsidRDefault="00776742" w:rsidP="00776742">
            <w:pPr>
              <w:spacing w:after="0" w:line="240" w:lineRule="auto"/>
              <w:jc w:val="center"/>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Тема занятия</w:t>
            </w:r>
            <w:r w:rsidR="00B76B97">
              <w:rPr>
                <w:rFonts w:ascii="Times New Roman" w:eastAsia="MS Mincho" w:hAnsi="Times New Roman" w:cs="Times New Roman"/>
                <w:b/>
                <w:sz w:val="24"/>
                <w:szCs w:val="24"/>
                <w:lang w:eastAsia="ja-JP"/>
              </w:rPr>
              <w:t>30</w:t>
            </w:r>
          </w:p>
        </w:tc>
        <w:tc>
          <w:tcPr>
            <w:tcW w:w="6096" w:type="dxa"/>
            <w:vAlign w:val="center"/>
          </w:tcPr>
          <w:p w:rsidR="00776742" w:rsidRPr="00776742" w:rsidRDefault="00776742" w:rsidP="00776742">
            <w:pPr>
              <w:spacing w:after="0" w:line="240" w:lineRule="auto"/>
              <w:jc w:val="center"/>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Результаты.</w:t>
            </w:r>
          </w:p>
          <w:p w:rsidR="00776742" w:rsidRPr="00776742" w:rsidRDefault="00776742" w:rsidP="00776742">
            <w:pPr>
              <w:spacing w:after="0" w:line="240" w:lineRule="auto"/>
              <w:jc w:val="center"/>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Основные виды деятельности учащихся</w:t>
            </w:r>
          </w:p>
        </w:tc>
      </w:tr>
      <w:tr w:rsidR="00776742" w:rsidRPr="00776742" w:rsidTr="00776742">
        <w:trPr>
          <w:trHeight w:val="38"/>
        </w:trPr>
        <w:tc>
          <w:tcPr>
            <w:tcW w:w="15276" w:type="dxa"/>
            <w:gridSpan w:val="14"/>
          </w:tcPr>
          <w:p w:rsidR="00776742" w:rsidRPr="00776742" w:rsidRDefault="00776742" w:rsidP="00776742">
            <w:pPr>
              <w:spacing w:after="0" w:line="240" w:lineRule="auto"/>
              <w:jc w:val="center"/>
              <w:rPr>
                <w:rFonts w:ascii="Times New Roman" w:eastAsia="MS Mincho" w:hAnsi="Times New Roman" w:cs="Times New Roman"/>
                <w:sz w:val="24"/>
                <w:szCs w:val="24"/>
                <w:lang w:eastAsia="ja-JP"/>
              </w:rPr>
            </w:pPr>
            <w:r w:rsidRPr="00776742">
              <w:rPr>
                <w:rFonts w:ascii="Times New Roman" w:eastAsia="MS Mincho" w:hAnsi="Times New Roman" w:cs="Times New Roman"/>
                <w:b/>
                <w:i/>
                <w:sz w:val="24"/>
                <w:szCs w:val="24"/>
                <w:lang w:eastAsia="ja-JP"/>
              </w:rPr>
              <w:t>Понятие «этикет» - 3ч</w:t>
            </w: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1230" w:type="dxa"/>
            <w:gridSpan w:val="2"/>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04.09</w:t>
            </w:r>
          </w:p>
        </w:tc>
        <w:tc>
          <w:tcPr>
            <w:tcW w:w="1707" w:type="dxa"/>
            <w:gridSpan w:val="7"/>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Что такое этикет? </w:t>
            </w:r>
          </w:p>
        </w:tc>
        <w:tc>
          <w:tcPr>
            <w:tcW w:w="6096" w:type="dxa"/>
            <w:vMerge w:val="restart"/>
          </w:tcPr>
          <w:p w:rsidR="00776742" w:rsidRPr="00776742" w:rsidRDefault="00776742" w:rsidP="00776742">
            <w:pPr>
              <w:spacing w:after="0" w:line="240" w:lineRule="auto"/>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Знать понятие этикета, основные функции этикета,  уметь соблюдать общие нормы этикета  </w:t>
            </w:r>
          </w:p>
          <w:p w:rsidR="00776742" w:rsidRPr="00776742" w:rsidRDefault="00776742" w:rsidP="00776742">
            <w:pPr>
              <w:spacing w:after="0" w:line="240" w:lineRule="auto"/>
              <w:rPr>
                <w:rFonts w:ascii="Times New Roman" w:eastAsia="MS Mincho" w:hAnsi="Times New Roman" w:cs="Times New Roman"/>
                <w:sz w:val="24"/>
                <w:szCs w:val="24"/>
                <w:lang w:eastAsia="ja-JP"/>
              </w:rPr>
            </w:pPr>
          </w:p>
          <w:p w:rsidR="00776742" w:rsidRPr="00776742" w:rsidRDefault="00776742" w:rsidP="00776742">
            <w:pPr>
              <w:spacing w:after="0" w:line="240" w:lineRule="auto"/>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 xml:space="preserve">Творческая работа «Портрет культурного человека» </w:t>
            </w: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w:t>
            </w:r>
          </w:p>
        </w:tc>
        <w:tc>
          <w:tcPr>
            <w:tcW w:w="1230" w:type="dxa"/>
            <w:gridSpan w:val="2"/>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11.09</w:t>
            </w:r>
          </w:p>
        </w:tc>
        <w:tc>
          <w:tcPr>
            <w:tcW w:w="1707" w:type="dxa"/>
            <w:gridSpan w:val="7"/>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Функции и значение этикета.</w:t>
            </w:r>
          </w:p>
        </w:tc>
        <w:tc>
          <w:tcPr>
            <w:tcW w:w="6096" w:type="dxa"/>
            <w:vMerge/>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w:t>
            </w:r>
          </w:p>
        </w:tc>
        <w:tc>
          <w:tcPr>
            <w:tcW w:w="1230" w:type="dxa"/>
            <w:gridSpan w:val="2"/>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18.09</w:t>
            </w:r>
          </w:p>
        </w:tc>
        <w:tc>
          <w:tcPr>
            <w:tcW w:w="1707" w:type="dxa"/>
            <w:gridSpan w:val="7"/>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Культурный человек – это…</w:t>
            </w:r>
          </w:p>
        </w:tc>
        <w:tc>
          <w:tcPr>
            <w:tcW w:w="6096" w:type="dxa"/>
            <w:vMerge/>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r>
      <w:tr w:rsidR="00776742" w:rsidRPr="00776742" w:rsidTr="00776742">
        <w:trPr>
          <w:trHeight w:val="38"/>
        </w:trPr>
        <w:tc>
          <w:tcPr>
            <w:tcW w:w="1140" w:type="dxa"/>
            <w:gridSpan w:val="3"/>
          </w:tcPr>
          <w:p w:rsidR="00776742" w:rsidRPr="00776742" w:rsidRDefault="00776742" w:rsidP="00776742">
            <w:pPr>
              <w:spacing w:after="0" w:line="240" w:lineRule="auto"/>
              <w:jc w:val="center"/>
              <w:rPr>
                <w:rFonts w:ascii="Times New Roman" w:eastAsia="MS Mincho" w:hAnsi="Times New Roman" w:cs="Times New Roman"/>
                <w:sz w:val="24"/>
                <w:szCs w:val="24"/>
                <w:lang w:eastAsia="ja-JP"/>
              </w:rPr>
            </w:pPr>
          </w:p>
        </w:tc>
        <w:tc>
          <w:tcPr>
            <w:tcW w:w="14136" w:type="dxa"/>
            <w:gridSpan w:val="11"/>
          </w:tcPr>
          <w:p w:rsidR="00776742" w:rsidRPr="00776742" w:rsidRDefault="00776742" w:rsidP="00776742">
            <w:pPr>
              <w:spacing w:after="0" w:line="240" w:lineRule="auto"/>
              <w:jc w:val="center"/>
              <w:rPr>
                <w:rFonts w:ascii="Times New Roman" w:eastAsia="MS Mincho" w:hAnsi="Times New Roman" w:cs="Times New Roman"/>
                <w:sz w:val="24"/>
                <w:szCs w:val="24"/>
                <w:lang w:eastAsia="ja-JP"/>
              </w:rPr>
            </w:pPr>
            <w:r w:rsidRPr="00776742">
              <w:rPr>
                <w:rFonts w:ascii="Times New Roman" w:eastAsia="MS Mincho" w:hAnsi="Times New Roman" w:cs="Times New Roman"/>
                <w:b/>
                <w:i/>
                <w:sz w:val="24"/>
                <w:szCs w:val="24"/>
                <w:lang w:eastAsia="ja-JP"/>
              </w:rPr>
              <w:t>История этикета- 6ч</w:t>
            </w: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4</w:t>
            </w:r>
          </w:p>
        </w:tc>
        <w:tc>
          <w:tcPr>
            <w:tcW w:w="1260"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25.09</w:t>
            </w:r>
          </w:p>
        </w:tc>
        <w:tc>
          <w:tcPr>
            <w:tcW w:w="1677" w:type="dxa"/>
            <w:gridSpan w:val="4"/>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Зарождение этикета в древности. </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val="restart"/>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Знать историю зарождения и развития этикета в разных эпохах</w:t>
            </w:r>
          </w:p>
          <w:p w:rsidR="00776742" w:rsidRPr="00776742" w:rsidRDefault="00776742" w:rsidP="00776742">
            <w:pPr>
              <w:spacing w:after="0" w:line="240" w:lineRule="auto"/>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Знать основные различия между восточным и западным этикетом  </w:t>
            </w:r>
          </w:p>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 Знать особенности развития и становления этикетных норм в России</w:t>
            </w:r>
          </w:p>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p w:rsidR="00776742" w:rsidRPr="00776742" w:rsidRDefault="00776742" w:rsidP="00776742">
            <w:pPr>
              <w:spacing w:after="0" w:line="240" w:lineRule="auto"/>
              <w:jc w:val="both"/>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Составление  и защита презентаций</w:t>
            </w: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5</w:t>
            </w:r>
          </w:p>
        </w:tc>
        <w:tc>
          <w:tcPr>
            <w:tcW w:w="1260"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02.10</w:t>
            </w:r>
          </w:p>
        </w:tc>
        <w:tc>
          <w:tcPr>
            <w:tcW w:w="1677" w:type="dxa"/>
            <w:gridSpan w:val="4"/>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Этикет античности.    </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6</w:t>
            </w:r>
          </w:p>
        </w:tc>
        <w:tc>
          <w:tcPr>
            <w:tcW w:w="1260"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09.10</w:t>
            </w:r>
          </w:p>
        </w:tc>
        <w:tc>
          <w:tcPr>
            <w:tcW w:w="1677" w:type="dxa"/>
            <w:gridSpan w:val="4"/>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Этикет эпохи Средневековья. </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7</w:t>
            </w:r>
          </w:p>
        </w:tc>
        <w:tc>
          <w:tcPr>
            <w:tcW w:w="1260"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16.10</w:t>
            </w:r>
          </w:p>
        </w:tc>
        <w:tc>
          <w:tcPr>
            <w:tcW w:w="1677" w:type="dxa"/>
            <w:gridSpan w:val="4"/>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 Этикет эпохи Возрождения.   </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8</w:t>
            </w:r>
          </w:p>
        </w:tc>
        <w:tc>
          <w:tcPr>
            <w:tcW w:w="1260"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23.10</w:t>
            </w:r>
          </w:p>
        </w:tc>
        <w:tc>
          <w:tcPr>
            <w:tcW w:w="1677" w:type="dxa"/>
            <w:gridSpan w:val="4"/>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Восточный и западный этикет: сходства и различия.   </w:t>
            </w: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9</w:t>
            </w:r>
          </w:p>
        </w:tc>
        <w:tc>
          <w:tcPr>
            <w:tcW w:w="1260"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06.11</w:t>
            </w:r>
          </w:p>
        </w:tc>
        <w:tc>
          <w:tcPr>
            <w:tcW w:w="1677" w:type="dxa"/>
            <w:gridSpan w:val="4"/>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Становление этикетных норм в России (16-20 вв.). </w:t>
            </w: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5276" w:type="dxa"/>
            <w:gridSpan w:val="14"/>
          </w:tcPr>
          <w:p w:rsidR="00776742" w:rsidRPr="00776742" w:rsidRDefault="00776742" w:rsidP="00776742">
            <w:pPr>
              <w:spacing w:after="0" w:line="240" w:lineRule="auto"/>
              <w:jc w:val="center"/>
              <w:rPr>
                <w:rFonts w:ascii="Times New Roman" w:eastAsia="MS Mincho" w:hAnsi="Times New Roman" w:cs="Times New Roman"/>
                <w:b/>
                <w:i/>
                <w:sz w:val="24"/>
                <w:szCs w:val="24"/>
                <w:lang w:eastAsia="ja-JP"/>
              </w:rPr>
            </w:pPr>
            <w:r w:rsidRPr="00776742">
              <w:rPr>
                <w:rFonts w:ascii="Times New Roman" w:eastAsia="MS Mincho" w:hAnsi="Times New Roman" w:cs="Times New Roman"/>
                <w:b/>
                <w:i/>
                <w:sz w:val="24"/>
                <w:szCs w:val="24"/>
                <w:lang w:eastAsia="ja-JP"/>
              </w:rPr>
              <w:t>Виды и принципы современного этикета – 3ч</w:t>
            </w: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10</w:t>
            </w:r>
          </w:p>
        </w:tc>
        <w:tc>
          <w:tcPr>
            <w:tcW w:w="1260"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13.11</w:t>
            </w:r>
          </w:p>
        </w:tc>
        <w:tc>
          <w:tcPr>
            <w:tcW w:w="1677" w:type="dxa"/>
            <w:gridSpan w:val="4"/>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Виды современного этикета. </w:t>
            </w:r>
          </w:p>
        </w:tc>
        <w:tc>
          <w:tcPr>
            <w:tcW w:w="6096" w:type="dxa"/>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Знать понятия: этикет внешнего вида, этикет поведения, речевой этикет</w:t>
            </w:r>
          </w:p>
          <w:p w:rsidR="00776742" w:rsidRPr="00776742" w:rsidRDefault="00776742" w:rsidP="00776742">
            <w:pPr>
              <w:spacing w:after="0" w:line="240" w:lineRule="auto"/>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Уметь соблюдать общие нормы этикета,  демонстрировать уважение и дружелюбие к собеседнику</w:t>
            </w:r>
          </w:p>
          <w:p w:rsidR="00776742" w:rsidRPr="00776742" w:rsidRDefault="00776742" w:rsidP="007869BF">
            <w:pPr>
              <w:spacing w:after="0" w:line="240" w:lineRule="auto"/>
              <w:ind w:left="-90" w:firstLine="90"/>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 Уметь соблюдать общие нормы этикета,  демонстрировать уважение и дружелюбие к собеседнику, изменять своё поведение в зависимости от  ситуации</w:t>
            </w:r>
          </w:p>
          <w:p w:rsidR="00776742" w:rsidRPr="00776742" w:rsidRDefault="00776742" w:rsidP="00776742">
            <w:pPr>
              <w:spacing w:after="0" w:line="240" w:lineRule="auto"/>
              <w:ind w:left="-90" w:firstLine="90"/>
              <w:jc w:val="both"/>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«Нужен ли нам этикет?» - публичное выступление</w:t>
            </w:r>
          </w:p>
          <w:p w:rsidR="00776742" w:rsidRPr="00776742" w:rsidRDefault="00776742" w:rsidP="00776742">
            <w:pPr>
              <w:spacing w:after="0" w:line="240" w:lineRule="auto"/>
              <w:ind w:left="-90" w:firstLine="90"/>
              <w:jc w:val="both"/>
              <w:rPr>
                <w:rFonts w:ascii="Times New Roman" w:eastAsia="MS Mincho" w:hAnsi="Times New Roman" w:cs="Times New Roman"/>
                <w:sz w:val="24"/>
                <w:szCs w:val="24"/>
                <w:lang w:eastAsia="ja-JP"/>
              </w:rPr>
            </w:pP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w:t>
            </w:r>
          </w:p>
        </w:tc>
        <w:tc>
          <w:tcPr>
            <w:tcW w:w="1260"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20.11</w:t>
            </w:r>
          </w:p>
        </w:tc>
        <w:tc>
          <w:tcPr>
            <w:tcW w:w="1677" w:type="dxa"/>
            <w:gridSpan w:val="4"/>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Принципы современного этикета.</w:t>
            </w:r>
          </w:p>
        </w:tc>
        <w:tc>
          <w:tcPr>
            <w:tcW w:w="6096" w:type="dxa"/>
            <w:vMerge w:val="restart"/>
          </w:tcPr>
          <w:p w:rsidR="00776742" w:rsidRPr="00776742" w:rsidRDefault="00776742" w:rsidP="00776742">
            <w:pPr>
              <w:spacing w:after="0" w:line="240" w:lineRule="auto"/>
              <w:ind w:left="-90" w:firstLine="90"/>
              <w:jc w:val="both"/>
              <w:rPr>
                <w:rFonts w:ascii="Times New Roman" w:eastAsia="MS Mincho" w:hAnsi="Times New Roman" w:cs="Times New Roman"/>
                <w:sz w:val="24"/>
                <w:szCs w:val="24"/>
                <w:lang w:eastAsia="ja-JP"/>
              </w:rPr>
            </w:pP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w:t>
            </w:r>
          </w:p>
        </w:tc>
        <w:tc>
          <w:tcPr>
            <w:tcW w:w="1260"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27.11</w:t>
            </w:r>
          </w:p>
        </w:tc>
        <w:tc>
          <w:tcPr>
            <w:tcW w:w="1677" w:type="dxa"/>
            <w:gridSpan w:val="4"/>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Этикет поведения в общественных местах.</w:t>
            </w:r>
          </w:p>
        </w:tc>
        <w:tc>
          <w:tcPr>
            <w:tcW w:w="6096" w:type="dxa"/>
            <w:vMerge/>
          </w:tcPr>
          <w:p w:rsidR="00776742" w:rsidRPr="00776742" w:rsidRDefault="00776742" w:rsidP="00776742">
            <w:pPr>
              <w:spacing w:after="0" w:line="240" w:lineRule="auto"/>
              <w:ind w:left="-90" w:firstLine="90"/>
              <w:jc w:val="both"/>
              <w:rPr>
                <w:rFonts w:ascii="Times New Roman" w:eastAsia="MS Mincho" w:hAnsi="Times New Roman" w:cs="Times New Roman"/>
                <w:sz w:val="24"/>
                <w:szCs w:val="24"/>
                <w:lang w:eastAsia="ja-JP"/>
              </w:rPr>
            </w:pPr>
          </w:p>
        </w:tc>
      </w:tr>
      <w:tr w:rsidR="00776742" w:rsidRPr="00776742" w:rsidTr="00776742">
        <w:trPr>
          <w:trHeight w:val="38"/>
        </w:trPr>
        <w:tc>
          <w:tcPr>
            <w:tcW w:w="15276" w:type="dxa"/>
            <w:gridSpan w:val="14"/>
          </w:tcPr>
          <w:p w:rsidR="00776742" w:rsidRPr="00776742" w:rsidRDefault="00776742" w:rsidP="00776742">
            <w:pPr>
              <w:spacing w:after="0" w:line="240" w:lineRule="auto"/>
              <w:jc w:val="center"/>
              <w:rPr>
                <w:rFonts w:ascii="Times New Roman" w:eastAsia="MS Mincho" w:hAnsi="Times New Roman" w:cs="Times New Roman"/>
                <w:b/>
                <w:i/>
                <w:sz w:val="24"/>
                <w:szCs w:val="24"/>
                <w:lang w:eastAsia="ja-JP"/>
              </w:rPr>
            </w:pPr>
            <w:r w:rsidRPr="00776742">
              <w:rPr>
                <w:rFonts w:ascii="Times New Roman" w:eastAsia="MS Mincho" w:hAnsi="Times New Roman" w:cs="Times New Roman"/>
                <w:b/>
                <w:i/>
                <w:sz w:val="24"/>
                <w:szCs w:val="24"/>
                <w:lang w:eastAsia="ja-JP"/>
              </w:rPr>
              <w:t>Понятие имиджа – 3ч</w:t>
            </w: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13</w:t>
            </w:r>
          </w:p>
        </w:tc>
        <w:tc>
          <w:tcPr>
            <w:tcW w:w="1245" w:type="dxa"/>
            <w:gridSpan w:val="4"/>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04.12</w:t>
            </w:r>
          </w:p>
        </w:tc>
        <w:tc>
          <w:tcPr>
            <w:tcW w:w="1692" w:type="dxa"/>
            <w:gridSpan w:val="5"/>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 Понятие имиджа.</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val="restart"/>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Знать понятие имидж,  вежливость, коммуникативная роль, социальная роль</w:t>
            </w:r>
          </w:p>
          <w:p w:rsidR="00776742" w:rsidRPr="00776742" w:rsidRDefault="00776742" w:rsidP="00776742">
            <w:pPr>
              <w:spacing w:after="0" w:line="240" w:lineRule="auto"/>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Знать  компоненты имиджа человека, функции имиджа</w:t>
            </w:r>
          </w:p>
          <w:p w:rsidR="00776742" w:rsidRPr="00776742" w:rsidRDefault="00776742" w:rsidP="00776742">
            <w:pPr>
              <w:spacing w:after="0" w:line="240" w:lineRule="auto"/>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Понимать, как должен выглядеть ученик</w:t>
            </w:r>
          </w:p>
          <w:p w:rsidR="00776742" w:rsidRPr="00776742" w:rsidRDefault="00776742" w:rsidP="00776742">
            <w:pPr>
              <w:spacing w:after="0" w:line="240" w:lineRule="auto"/>
              <w:rPr>
                <w:rFonts w:ascii="Times New Roman" w:eastAsia="MS Mincho" w:hAnsi="Times New Roman" w:cs="Times New Roman"/>
                <w:sz w:val="24"/>
                <w:szCs w:val="24"/>
                <w:lang w:eastAsia="ja-JP"/>
              </w:rPr>
            </w:pPr>
          </w:p>
          <w:p w:rsidR="00776742" w:rsidRPr="00776742" w:rsidRDefault="00776742" w:rsidP="00776742">
            <w:pPr>
              <w:spacing w:after="0" w:line="240" w:lineRule="auto"/>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«Имидж современного школьника» - конкурс рисунков</w:t>
            </w: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14</w:t>
            </w:r>
          </w:p>
        </w:tc>
        <w:tc>
          <w:tcPr>
            <w:tcW w:w="1245" w:type="dxa"/>
            <w:gridSpan w:val="4"/>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11.12</w:t>
            </w:r>
          </w:p>
        </w:tc>
        <w:tc>
          <w:tcPr>
            <w:tcW w:w="1692" w:type="dxa"/>
            <w:gridSpan w:val="5"/>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Формирование имиджа.</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15</w:t>
            </w:r>
          </w:p>
        </w:tc>
        <w:tc>
          <w:tcPr>
            <w:tcW w:w="1245" w:type="dxa"/>
            <w:gridSpan w:val="4"/>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18.12</w:t>
            </w:r>
          </w:p>
        </w:tc>
        <w:tc>
          <w:tcPr>
            <w:tcW w:w="1692" w:type="dxa"/>
            <w:gridSpan w:val="5"/>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Имидж современного школьника</w:t>
            </w:r>
          </w:p>
        </w:tc>
        <w:tc>
          <w:tcPr>
            <w:tcW w:w="6096" w:type="dxa"/>
            <w:vMerge/>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r>
      <w:tr w:rsidR="00776742" w:rsidRPr="00776742" w:rsidTr="00776742">
        <w:trPr>
          <w:trHeight w:val="38"/>
        </w:trPr>
        <w:tc>
          <w:tcPr>
            <w:tcW w:w="15276" w:type="dxa"/>
            <w:gridSpan w:val="14"/>
          </w:tcPr>
          <w:p w:rsidR="00776742" w:rsidRPr="00776742" w:rsidRDefault="00776742" w:rsidP="00776742">
            <w:pPr>
              <w:spacing w:after="0" w:line="240" w:lineRule="auto"/>
              <w:jc w:val="center"/>
              <w:rPr>
                <w:rFonts w:ascii="Times New Roman" w:eastAsia="MS Mincho" w:hAnsi="Times New Roman" w:cs="Times New Roman"/>
                <w:b/>
                <w:i/>
                <w:sz w:val="24"/>
                <w:szCs w:val="24"/>
                <w:lang w:eastAsia="ja-JP"/>
              </w:rPr>
            </w:pPr>
            <w:r w:rsidRPr="00776742">
              <w:rPr>
                <w:rFonts w:ascii="Times New Roman" w:eastAsia="MS Mincho" w:hAnsi="Times New Roman" w:cs="Times New Roman"/>
                <w:b/>
                <w:i/>
                <w:sz w:val="24"/>
                <w:szCs w:val="24"/>
                <w:lang w:eastAsia="ja-JP"/>
              </w:rPr>
              <w:t>Этикет внешнего вида – 3ч</w:t>
            </w: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16</w:t>
            </w:r>
          </w:p>
        </w:tc>
        <w:tc>
          <w:tcPr>
            <w:tcW w:w="1245" w:type="dxa"/>
            <w:gridSpan w:val="4"/>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25.12</w:t>
            </w:r>
          </w:p>
        </w:tc>
        <w:tc>
          <w:tcPr>
            <w:tcW w:w="1692" w:type="dxa"/>
            <w:gridSpan w:val="5"/>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Законы моды и этикет. </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val="restart"/>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Знать понятия: стиль,  мода;  функции одежды; соотношение моды и индивидуального стиля; соотношение этикета и моды</w:t>
            </w:r>
          </w:p>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Знать виды стилей одежды и их особенности; уметь  сформировать свой внешний стиль с учётом индивидуальных особенностей личности, типа внешности, требований этикета, моды, материальных возможностей</w:t>
            </w:r>
          </w:p>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p w:rsidR="00776742" w:rsidRPr="00776742" w:rsidRDefault="00776742" w:rsidP="00776742">
            <w:pPr>
              <w:spacing w:after="0" w:line="240" w:lineRule="auto"/>
              <w:jc w:val="both"/>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«Я выбираю свой стиль» - защита презентаций</w:t>
            </w: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17</w:t>
            </w:r>
          </w:p>
        </w:tc>
        <w:tc>
          <w:tcPr>
            <w:tcW w:w="1245" w:type="dxa"/>
            <w:gridSpan w:val="4"/>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15.01</w:t>
            </w:r>
          </w:p>
        </w:tc>
        <w:tc>
          <w:tcPr>
            <w:tcW w:w="1692" w:type="dxa"/>
            <w:gridSpan w:val="5"/>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 Мода и индивидуальный стиль. </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140"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18</w:t>
            </w:r>
          </w:p>
        </w:tc>
        <w:tc>
          <w:tcPr>
            <w:tcW w:w="1245" w:type="dxa"/>
            <w:gridSpan w:val="4"/>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22.01</w:t>
            </w:r>
          </w:p>
        </w:tc>
        <w:tc>
          <w:tcPr>
            <w:tcW w:w="1692" w:type="dxa"/>
            <w:gridSpan w:val="5"/>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Основные стили одежды.</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5276" w:type="dxa"/>
            <w:gridSpan w:val="14"/>
          </w:tcPr>
          <w:p w:rsidR="00776742" w:rsidRPr="00776742" w:rsidRDefault="00776742" w:rsidP="00776742">
            <w:pPr>
              <w:spacing w:after="0" w:line="240" w:lineRule="auto"/>
              <w:jc w:val="center"/>
              <w:rPr>
                <w:rFonts w:ascii="Times New Roman" w:eastAsia="MS Mincho" w:hAnsi="Times New Roman" w:cs="Times New Roman"/>
                <w:b/>
                <w:i/>
                <w:sz w:val="24"/>
                <w:szCs w:val="24"/>
                <w:lang w:eastAsia="ja-JP"/>
              </w:rPr>
            </w:pPr>
            <w:r w:rsidRPr="00776742">
              <w:rPr>
                <w:rFonts w:ascii="Times New Roman" w:eastAsia="MS Mincho" w:hAnsi="Times New Roman" w:cs="Times New Roman"/>
                <w:b/>
                <w:i/>
                <w:sz w:val="24"/>
                <w:szCs w:val="24"/>
                <w:lang w:eastAsia="ja-JP"/>
              </w:rPr>
              <w:t>Речевой этикет – 4ч</w:t>
            </w: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19</w:t>
            </w:r>
          </w:p>
        </w:tc>
        <w:tc>
          <w:tcPr>
            <w:tcW w:w="1275"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29.01</w:t>
            </w:r>
          </w:p>
        </w:tc>
        <w:tc>
          <w:tcPr>
            <w:tcW w:w="1701" w:type="dxa"/>
            <w:gridSpan w:val="6"/>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Трудные случаи русского речевого</w:t>
            </w:r>
          </w:p>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этикета.</w:t>
            </w:r>
          </w:p>
        </w:tc>
        <w:tc>
          <w:tcPr>
            <w:tcW w:w="6096" w:type="dxa"/>
            <w:vMerge w:val="restart"/>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Знать понятие речевого этикета, языковой паспорт человека, уметь  анализировать языковой паспорт других и выявлять информацию языкового паспорта, поддерживать в собственной речи благоприятный языковой паспорт  </w:t>
            </w:r>
          </w:p>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p w:rsidR="00776742" w:rsidRPr="00776742" w:rsidRDefault="00776742" w:rsidP="00776742">
            <w:pPr>
              <w:spacing w:after="0" w:line="240" w:lineRule="auto"/>
              <w:jc w:val="both"/>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«Мой речевой этикет» - тестирование</w:t>
            </w: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20</w:t>
            </w:r>
          </w:p>
        </w:tc>
        <w:tc>
          <w:tcPr>
            <w:tcW w:w="1275"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05.02</w:t>
            </w:r>
          </w:p>
        </w:tc>
        <w:tc>
          <w:tcPr>
            <w:tcW w:w="1701" w:type="dxa"/>
            <w:gridSpan w:val="6"/>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 Языковой паспорт человека, его формирование. </w:t>
            </w: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21</w:t>
            </w:r>
          </w:p>
        </w:tc>
        <w:tc>
          <w:tcPr>
            <w:tcW w:w="1275"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12.02</w:t>
            </w:r>
          </w:p>
        </w:tc>
        <w:tc>
          <w:tcPr>
            <w:tcW w:w="1701" w:type="dxa"/>
            <w:gridSpan w:val="6"/>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Недопустимость общественного сквернословия.</w:t>
            </w: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22</w:t>
            </w:r>
          </w:p>
        </w:tc>
        <w:tc>
          <w:tcPr>
            <w:tcW w:w="1275" w:type="dxa"/>
            <w:gridSpan w:val="5"/>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19.02</w:t>
            </w:r>
          </w:p>
        </w:tc>
        <w:tc>
          <w:tcPr>
            <w:tcW w:w="1701" w:type="dxa"/>
            <w:gridSpan w:val="6"/>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Этикет письменного общения. </w:t>
            </w: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5276" w:type="dxa"/>
            <w:gridSpan w:val="14"/>
          </w:tcPr>
          <w:p w:rsidR="00776742" w:rsidRPr="00776742" w:rsidRDefault="00776742" w:rsidP="00776742">
            <w:pPr>
              <w:spacing w:after="0" w:line="240" w:lineRule="auto"/>
              <w:jc w:val="center"/>
              <w:rPr>
                <w:rFonts w:ascii="Times New Roman" w:eastAsia="MS Mincho" w:hAnsi="Times New Roman" w:cs="Times New Roman"/>
                <w:b/>
                <w:i/>
                <w:sz w:val="24"/>
                <w:szCs w:val="24"/>
                <w:lang w:eastAsia="ja-JP"/>
              </w:rPr>
            </w:pPr>
            <w:r w:rsidRPr="00776742">
              <w:rPr>
                <w:rFonts w:ascii="Times New Roman" w:eastAsia="MS Mincho" w:hAnsi="Times New Roman" w:cs="Times New Roman"/>
                <w:b/>
                <w:i/>
                <w:sz w:val="24"/>
                <w:szCs w:val="24"/>
                <w:lang w:eastAsia="ja-JP"/>
              </w:rPr>
              <w:t>Этикетные нормы поведения среди сверстников – 3ч</w:t>
            </w: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23</w:t>
            </w:r>
          </w:p>
        </w:tc>
        <w:tc>
          <w:tcPr>
            <w:tcW w:w="1404" w:type="dxa"/>
            <w:gridSpan w:val="9"/>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26.02</w:t>
            </w:r>
          </w:p>
        </w:tc>
        <w:tc>
          <w:tcPr>
            <w:tcW w:w="1572" w:type="dxa"/>
            <w:gridSpan w:val="2"/>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Этикет поведения в школьном коллективе. </w:t>
            </w:r>
          </w:p>
        </w:tc>
        <w:tc>
          <w:tcPr>
            <w:tcW w:w="6096" w:type="dxa"/>
            <w:vMerge w:val="restart"/>
          </w:tcPr>
          <w:p w:rsidR="00776742" w:rsidRPr="00776742" w:rsidRDefault="00776742" w:rsidP="00776742">
            <w:pPr>
              <w:spacing w:after="0" w:line="240" w:lineRule="auto"/>
              <w:ind w:left="-90" w:firstLine="90"/>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Уметь соблюдать общие нормы этикета,  демонстрировать уважение и дружелюбие к собеседнику, изменять своё поведение в зависимости от  ситуации</w:t>
            </w:r>
          </w:p>
          <w:p w:rsidR="00776742" w:rsidRPr="00776742" w:rsidRDefault="00776742" w:rsidP="00776742">
            <w:pPr>
              <w:spacing w:after="0" w:line="240" w:lineRule="auto"/>
              <w:ind w:left="-90" w:firstLine="90"/>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Знать понятия: дружба, друг, товарищ; уметь соблюдать общие нормы этикета,  демонстрировать уважение и дружелюбие к собеседнику, изменять своё поведение в зависимости от  ситуации</w:t>
            </w:r>
          </w:p>
          <w:p w:rsidR="00776742" w:rsidRPr="00776742" w:rsidRDefault="00776742" w:rsidP="00776742">
            <w:pPr>
              <w:spacing w:after="0" w:line="240" w:lineRule="auto"/>
              <w:ind w:left="-90" w:firstLine="90"/>
              <w:jc w:val="both"/>
              <w:rPr>
                <w:rFonts w:ascii="Times New Roman" w:eastAsia="MS Mincho" w:hAnsi="Times New Roman" w:cs="Times New Roman"/>
                <w:sz w:val="24"/>
                <w:szCs w:val="24"/>
                <w:lang w:eastAsia="ja-JP"/>
              </w:rPr>
            </w:pPr>
          </w:p>
          <w:p w:rsidR="00776742" w:rsidRPr="007869BF" w:rsidRDefault="00776742" w:rsidP="007869BF">
            <w:pPr>
              <w:spacing w:after="0" w:line="240" w:lineRule="auto"/>
              <w:ind w:left="-90" w:firstLine="90"/>
              <w:jc w:val="both"/>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«Я среди сверстников» - анкетирование</w:t>
            </w: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24</w:t>
            </w:r>
          </w:p>
        </w:tc>
        <w:tc>
          <w:tcPr>
            <w:tcW w:w="1404" w:type="dxa"/>
            <w:gridSpan w:val="9"/>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05.03</w:t>
            </w:r>
          </w:p>
        </w:tc>
        <w:tc>
          <w:tcPr>
            <w:tcW w:w="1572" w:type="dxa"/>
            <w:gridSpan w:val="2"/>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Этикет дружеских отношений.</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25</w:t>
            </w:r>
          </w:p>
        </w:tc>
        <w:tc>
          <w:tcPr>
            <w:tcW w:w="1404" w:type="dxa"/>
            <w:gridSpan w:val="9"/>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12.03</w:t>
            </w:r>
          </w:p>
        </w:tc>
        <w:tc>
          <w:tcPr>
            <w:tcW w:w="1572" w:type="dxa"/>
            <w:gridSpan w:val="2"/>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Что такое настоящий друг. </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tcPr>
          <w:p w:rsidR="00776742" w:rsidRPr="00776742" w:rsidRDefault="00776742" w:rsidP="00776742">
            <w:pPr>
              <w:spacing w:after="0" w:line="240" w:lineRule="auto"/>
              <w:ind w:left="-90" w:firstLine="90"/>
              <w:jc w:val="both"/>
              <w:rPr>
                <w:rFonts w:ascii="Times New Roman" w:eastAsia="MS Mincho" w:hAnsi="Times New Roman" w:cs="Times New Roman"/>
                <w:sz w:val="24"/>
                <w:szCs w:val="24"/>
                <w:lang w:eastAsia="ja-JP"/>
              </w:rPr>
            </w:pPr>
          </w:p>
        </w:tc>
      </w:tr>
      <w:tr w:rsidR="00776742" w:rsidRPr="00776742" w:rsidTr="00776742">
        <w:trPr>
          <w:trHeight w:val="38"/>
        </w:trPr>
        <w:tc>
          <w:tcPr>
            <w:tcW w:w="15276" w:type="dxa"/>
            <w:gridSpan w:val="14"/>
          </w:tcPr>
          <w:p w:rsidR="00776742" w:rsidRPr="00776742" w:rsidRDefault="00776742" w:rsidP="00776742">
            <w:pPr>
              <w:spacing w:after="0" w:line="240" w:lineRule="auto"/>
              <w:jc w:val="center"/>
              <w:rPr>
                <w:rFonts w:ascii="Times New Roman" w:eastAsia="MS Mincho" w:hAnsi="Times New Roman" w:cs="Times New Roman"/>
                <w:b/>
                <w:i/>
                <w:sz w:val="24"/>
                <w:szCs w:val="24"/>
                <w:lang w:eastAsia="ja-JP"/>
              </w:rPr>
            </w:pPr>
            <w:r w:rsidRPr="00776742">
              <w:rPr>
                <w:rFonts w:ascii="Times New Roman" w:eastAsia="MS Mincho" w:hAnsi="Times New Roman" w:cs="Times New Roman"/>
                <w:b/>
                <w:i/>
                <w:sz w:val="24"/>
                <w:szCs w:val="24"/>
                <w:lang w:eastAsia="ja-JP"/>
              </w:rPr>
              <w:t>Трудные случаи этикета поведения – 4ч</w:t>
            </w: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26</w:t>
            </w:r>
          </w:p>
        </w:tc>
        <w:tc>
          <w:tcPr>
            <w:tcW w:w="1374" w:type="dxa"/>
            <w:gridSpan w:val="8"/>
          </w:tcPr>
          <w:p w:rsidR="00776742" w:rsidRPr="007869BF" w:rsidRDefault="007869BF" w:rsidP="00776742">
            <w:pPr>
              <w:spacing w:after="0" w:line="240" w:lineRule="auto"/>
              <w:rPr>
                <w:rFonts w:ascii="Times New Roman" w:eastAsia="MS Mincho" w:hAnsi="Times New Roman" w:cs="Times New Roman"/>
                <w:sz w:val="24"/>
                <w:szCs w:val="24"/>
                <w:lang w:eastAsia="ja-JP"/>
              </w:rPr>
            </w:pPr>
            <w:r w:rsidRPr="007869BF">
              <w:rPr>
                <w:rFonts w:ascii="Times New Roman" w:eastAsia="MS Mincho" w:hAnsi="Times New Roman" w:cs="Times New Roman"/>
                <w:sz w:val="24"/>
                <w:szCs w:val="24"/>
                <w:lang w:eastAsia="ja-JP"/>
              </w:rPr>
              <w:t xml:space="preserve">19.03    </w:t>
            </w:r>
          </w:p>
        </w:tc>
        <w:tc>
          <w:tcPr>
            <w:tcW w:w="1602"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Этикет семейного общения.</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val="restart"/>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Знать  трудные случаи этикета поведения  в семье, профилактика конфликтов, уметь  находить в рамках изученного материала выход из трудных ситуаций русского речевого этикета и этикета поведения</w:t>
            </w:r>
          </w:p>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p w:rsidR="00776742" w:rsidRPr="00776742" w:rsidRDefault="00776742" w:rsidP="00776742">
            <w:pPr>
              <w:spacing w:after="0" w:line="240" w:lineRule="auto"/>
              <w:jc w:val="both"/>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«Конфликтный ли ты?» - тестирование.</w:t>
            </w: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27</w:t>
            </w:r>
          </w:p>
        </w:tc>
        <w:tc>
          <w:tcPr>
            <w:tcW w:w="1374" w:type="dxa"/>
            <w:gridSpan w:val="8"/>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02.04</w:t>
            </w:r>
          </w:p>
        </w:tc>
        <w:tc>
          <w:tcPr>
            <w:tcW w:w="1602" w:type="dxa"/>
            <w:gridSpan w:val="3"/>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Привлечение внимания и поддержание отношений. </w:t>
            </w: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28</w:t>
            </w:r>
          </w:p>
        </w:tc>
        <w:tc>
          <w:tcPr>
            <w:tcW w:w="1417" w:type="dxa"/>
            <w:gridSpan w:val="10"/>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09.04</w:t>
            </w:r>
          </w:p>
        </w:tc>
        <w:tc>
          <w:tcPr>
            <w:tcW w:w="1559"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Мы поссорились.</w:t>
            </w:r>
          </w:p>
          <w:p w:rsidR="00776742" w:rsidRPr="00776742" w:rsidRDefault="00776742" w:rsidP="00776742">
            <w:pPr>
              <w:spacing w:after="0" w:line="240" w:lineRule="auto"/>
              <w:rPr>
                <w:rFonts w:ascii="Times New Roman" w:eastAsia="Calibri" w:hAnsi="Times New Roman" w:cs="Times New Roman"/>
                <w:sz w:val="24"/>
                <w:szCs w:val="24"/>
              </w:rPr>
            </w:pP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29</w:t>
            </w:r>
          </w:p>
        </w:tc>
        <w:tc>
          <w:tcPr>
            <w:tcW w:w="1417" w:type="dxa"/>
            <w:gridSpan w:val="10"/>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16.04</w:t>
            </w:r>
          </w:p>
        </w:tc>
        <w:tc>
          <w:tcPr>
            <w:tcW w:w="1559"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Умей уступать.</w:t>
            </w:r>
          </w:p>
        </w:tc>
        <w:tc>
          <w:tcPr>
            <w:tcW w:w="6096" w:type="dxa"/>
            <w:vMerge/>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p>
        </w:tc>
      </w:tr>
      <w:tr w:rsidR="00776742" w:rsidRPr="00776742" w:rsidTr="00776742">
        <w:trPr>
          <w:trHeight w:val="38"/>
        </w:trPr>
        <w:tc>
          <w:tcPr>
            <w:tcW w:w="15276" w:type="dxa"/>
            <w:gridSpan w:val="14"/>
          </w:tcPr>
          <w:p w:rsidR="00776742" w:rsidRPr="00776742" w:rsidRDefault="00776742" w:rsidP="00776742">
            <w:pPr>
              <w:spacing w:after="0" w:line="240" w:lineRule="auto"/>
              <w:jc w:val="center"/>
              <w:rPr>
                <w:rFonts w:ascii="Times New Roman" w:eastAsia="MS Mincho" w:hAnsi="Times New Roman" w:cs="Times New Roman"/>
                <w:b/>
                <w:i/>
                <w:sz w:val="24"/>
                <w:szCs w:val="24"/>
                <w:lang w:eastAsia="ja-JP"/>
              </w:rPr>
            </w:pPr>
            <w:r w:rsidRPr="00776742">
              <w:rPr>
                <w:rFonts w:ascii="Times New Roman" w:eastAsia="MS Mincho" w:hAnsi="Times New Roman" w:cs="Times New Roman"/>
                <w:b/>
                <w:i/>
                <w:sz w:val="24"/>
                <w:szCs w:val="24"/>
                <w:lang w:eastAsia="ja-JP"/>
              </w:rPr>
              <w:t>Этикет публичной дискуссии – 6ч</w:t>
            </w: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30</w:t>
            </w:r>
          </w:p>
        </w:tc>
        <w:tc>
          <w:tcPr>
            <w:tcW w:w="1417" w:type="dxa"/>
            <w:gridSpan w:val="10"/>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23.04</w:t>
            </w:r>
          </w:p>
        </w:tc>
        <w:tc>
          <w:tcPr>
            <w:tcW w:w="1559"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 xml:space="preserve"> Дебаты как этикетная форма обсуждения проблемы.</w:t>
            </w:r>
          </w:p>
        </w:tc>
        <w:tc>
          <w:tcPr>
            <w:tcW w:w="6096" w:type="dxa"/>
            <w:vMerge w:val="restart"/>
          </w:tcPr>
          <w:p w:rsidR="00776742" w:rsidRPr="00776742" w:rsidRDefault="00776742" w:rsidP="00776742">
            <w:pPr>
              <w:spacing w:after="0" w:line="240" w:lineRule="auto"/>
              <w:jc w:val="both"/>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 xml:space="preserve">Знать и различать понятия:  спор, дебаты, дискуссия, полемика, прения, диспут. </w:t>
            </w:r>
          </w:p>
          <w:p w:rsidR="00776742" w:rsidRPr="00776742" w:rsidRDefault="00776742" w:rsidP="00776742">
            <w:pPr>
              <w:spacing w:after="0" w:line="240" w:lineRule="auto"/>
              <w:rPr>
                <w:rFonts w:ascii="Times New Roman" w:eastAsia="MS Mincho" w:hAnsi="Times New Roman" w:cs="Times New Roman"/>
                <w:sz w:val="24"/>
                <w:szCs w:val="24"/>
                <w:lang w:eastAsia="ja-JP"/>
              </w:rPr>
            </w:pPr>
            <w:r w:rsidRPr="00776742">
              <w:rPr>
                <w:rFonts w:ascii="Times New Roman" w:eastAsia="MS Mincho" w:hAnsi="Times New Roman" w:cs="Times New Roman"/>
                <w:sz w:val="24"/>
                <w:szCs w:val="24"/>
                <w:lang w:eastAsia="ja-JP"/>
              </w:rPr>
              <w:t>Знать основные правила  проведения дебатов, правила поведения участников дебатов; уметь участвовать в дебатах по принятым правилам.</w:t>
            </w:r>
          </w:p>
          <w:p w:rsidR="00776742" w:rsidRPr="00776742" w:rsidRDefault="00776742" w:rsidP="00776742">
            <w:pPr>
              <w:spacing w:after="0" w:line="240" w:lineRule="auto"/>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«Нужна ли школьная форма»</w:t>
            </w:r>
          </w:p>
          <w:p w:rsidR="00776742" w:rsidRPr="00776742" w:rsidRDefault="00776742" w:rsidP="00776742">
            <w:pPr>
              <w:spacing w:after="0" w:line="240" w:lineRule="auto"/>
              <w:rPr>
                <w:rFonts w:ascii="Times New Roman" w:eastAsia="MS Mincho" w:hAnsi="Times New Roman" w:cs="Times New Roman"/>
                <w:b/>
                <w:sz w:val="24"/>
                <w:szCs w:val="24"/>
                <w:lang w:eastAsia="ja-JP"/>
              </w:rPr>
            </w:pPr>
            <w:r w:rsidRPr="00776742">
              <w:rPr>
                <w:rFonts w:ascii="Times New Roman" w:eastAsia="MS Mincho" w:hAnsi="Times New Roman" w:cs="Times New Roman"/>
                <w:b/>
                <w:sz w:val="24"/>
                <w:szCs w:val="24"/>
                <w:lang w:eastAsia="ja-JP"/>
              </w:rPr>
              <w:t>«Всегда ли правы взрослые»</w:t>
            </w:r>
          </w:p>
          <w:p w:rsidR="00776742" w:rsidRPr="00776742" w:rsidRDefault="00776742" w:rsidP="00776742">
            <w:pPr>
              <w:spacing w:after="0" w:line="240" w:lineRule="auto"/>
              <w:rPr>
                <w:rFonts w:ascii="Times New Roman" w:eastAsia="MS Mincho" w:hAnsi="Times New Roman" w:cs="Times New Roman"/>
                <w:sz w:val="24"/>
                <w:szCs w:val="24"/>
                <w:lang w:eastAsia="ja-JP"/>
              </w:rPr>
            </w:pPr>
            <w:r w:rsidRPr="00776742">
              <w:rPr>
                <w:rFonts w:ascii="Times New Roman" w:eastAsia="MS Mincho" w:hAnsi="Times New Roman" w:cs="Times New Roman"/>
                <w:b/>
                <w:sz w:val="24"/>
                <w:szCs w:val="24"/>
                <w:lang w:eastAsia="ja-JP"/>
              </w:rPr>
              <w:t>«Подавляет ли коллектив индивидуальность» - участие в дебатах</w:t>
            </w: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31</w:t>
            </w:r>
          </w:p>
        </w:tc>
        <w:tc>
          <w:tcPr>
            <w:tcW w:w="1417" w:type="dxa"/>
            <w:gridSpan w:val="10"/>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07.05</w:t>
            </w:r>
          </w:p>
        </w:tc>
        <w:tc>
          <w:tcPr>
            <w:tcW w:w="1559"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Правила проведения дебатов</w:t>
            </w:r>
          </w:p>
        </w:tc>
        <w:tc>
          <w:tcPr>
            <w:tcW w:w="6096" w:type="dxa"/>
            <w:vMerge/>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32</w:t>
            </w:r>
          </w:p>
        </w:tc>
        <w:tc>
          <w:tcPr>
            <w:tcW w:w="1417" w:type="dxa"/>
            <w:gridSpan w:val="10"/>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14.05</w:t>
            </w:r>
          </w:p>
        </w:tc>
        <w:tc>
          <w:tcPr>
            <w:tcW w:w="1559"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«Нужна ли школьная форма». Подготовка и проведение дебатов.</w:t>
            </w:r>
          </w:p>
        </w:tc>
        <w:tc>
          <w:tcPr>
            <w:tcW w:w="6096" w:type="dxa"/>
            <w:vMerge/>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33</w:t>
            </w:r>
          </w:p>
        </w:tc>
        <w:tc>
          <w:tcPr>
            <w:tcW w:w="1417" w:type="dxa"/>
            <w:gridSpan w:val="10"/>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21.05</w:t>
            </w:r>
          </w:p>
        </w:tc>
        <w:tc>
          <w:tcPr>
            <w:tcW w:w="1559"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rPr>
                <w:rFonts w:ascii="Times New Roman" w:eastAsia="Calibri" w:hAnsi="Times New Roman" w:cs="Times New Roman"/>
                <w:sz w:val="24"/>
                <w:szCs w:val="24"/>
              </w:rPr>
            </w:pPr>
            <w:r w:rsidRPr="00776742">
              <w:rPr>
                <w:rFonts w:ascii="Times New Roman" w:eastAsia="Calibri" w:hAnsi="Times New Roman" w:cs="Times New Roman"/>
                <w:sz w:val="24"/>
                <w:szCs w:val="24"/>
              </w:rPr>
              <w:t>«Всегда ли правы взрослые». Подготовка и проведение дебатов.</w:t>
            </w:r>
          </w:p>
        </w:tc>
        <w:tc>
          <w:tcPr>
            <w:tcW w:w="6096" w:type="dxa"/>
            <w:vMerge/>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r>
      <w:tr w:rsidR="00776742" w:rsidRPr="00776742" w:rsidTr="00776742">
        <w:trPr>
          <w:trHeight w:val="38"/>
        </w:trPr>
        <w:tc>
          <w:tcPr>
            <w:tcW w:w="1101"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34</w:t>
            </w:r>
          </w:p>
        </w:tc>
        <w:tc>
          <w:tcPr>
            <w:tcW w:w="1417" w:type="dxa"/>
            <w:gridSpan w:val="10"/>
          </w:tcPr>
          <w:p w:rsidR="00776742" w:rsidRPr="00776742" w:rsidRDefault="007869BF" w:rsidP="00776742">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28.05</w:t>
            </w:r>
          </w:p>
        </w:tc>
        <w:tc>
          <w:tcPr>
            <w:tcW w:w="1559" w:type="dxa"/>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c>
          <w:tcPr>
            <w:tcW w:w="5103" w:type="dxa"/>
          </w:tcPr>
          <w:p w:rsidR="00776742" w:rsidRPr="00776742" w:rsidRDefault="00776742" w:rsidP="00776742">
            <w:pPr>
              <w:spacing w:after="0" w:line="240" w:lineRule="auto"/>
              <w:ind w:left="-108" w:right="-63"/>
              <w:rPr>
                <w:rFonts w:ascii="Times New Roman" w:eastAsia="Calibri" w:hAnsi="Times New Roman" w:cs="Times New Roman"/>
                <w:sz w:val="24"/>
                <w:szCs w:val="24"/>
              </w:rPr>
            </w:pPr>
            <w:r w:rsidRPr="00776742">
              <w:rPr>
                <w:rFonts w:ascii="Times New Roman" w:eastAsia="Calibri" w:hAnsi="Times New Roman" w:cs="Times New Roman"/>
                <w:sz w:val="24"/>
                <w:szCs w:val="24"/>
              </w:rPr>
              <w:t>«Подавляет ли коллектив индивидуальность». Дебаты на свободную тему</w:t>
            </w:r>
          </w:p>
        </w:tc>
        <w:tc>
          <w:tcPr>
            <w:tcW w:w="6096" w:type="dxa"/>
            <w:vMerge/>
          </w:tcPr>
          <w:p w:rsidR="00776742" w:rsidRPr="00776742" w:rsidRDefault="00776742" w:rsidP="00776742">
            <w:pPr>
              <w:spacing w:after="0" w:line="240" w:lineRule="auto"/>
              <w:rPr>
                <w:rFonts w:ascii="Times New Roman" w:eastAsia="MS Mincho" w:hAnsi="Times New Roman" w:cs="Times New Roman"/>
                <w:sz w:val="24"/>
                <w:szCs w:val="24"/>
                <w:lang w:eastAsia="ja-JP"/>
              </w:rPr>
            </w:pPr>
          </w:p>
        </w:tc>
      </w:tr>
    </w:tbl>
    <w:p w:rsidR="00776742" w:rsidRPr="00990869" w:rsidRDefault="00776742" w:rsidP="00990869">
      <w:pPr>
        <w:spacing w:after="0" w:line="240" w:lineRule="auto"/>
        <w:rPr>
          <w:rFonts w:ascii="Times New Roman" w:eastAsia="MS Mincho" w:hAnsi="Times New Roman" w:cs="Times New Roman"/>
          <w:b/>
          <w:sz w:val="28"/>
          <w:szCs w:val="28"/>
          <w:lang w:eastAsia="ja-JP"/>
        </w:rPr>
      </w:pPr>
      <w:r>
        <w:rPr>
          <w:rFonts w:ascii="Times New Roman" w:eastAsia="MS Mincho" w:hAnsi="Times New Roman" w:cs="Times New Roman"/>
          <w:b/>
          <w:sz w:val="28"/>
          <w:szCs w:val="28"/>
          <w:lang w:eastAsia="ja-JP"/>
        </w:rPr>
        <w:t xml:space="preserve">             </w:t>
      </w:r>
    </w:p>
    <w:sectPr w:rsidR="00776742" w:rsidRPr="00990869" w:rsidSect="005C254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A8E" w:rsidRDefault="00990869">
      <w:pPr>
        <w:spacing w:after="0" w:line="240" w:lineRule="auto"/>
      </w:pPr>
      <w:r>
        <w:separator/>
      </w:r>
    </w:p>
  </w:endnote>
  <w:endnote w:type="continuationSeparator" w:id="0">
    <w:p w:rsidR="00C52A8E" w:rsidRDefault="0099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4F" w:rsidRDefault="00776742">
    <w:pPr>
      <w:pStyle w:val="a5"/>
      <w:jc w:val="center"/>
    </w:pPr>
    <w:r>
      <w:fldChar w:fldCharType="begin"/>
    </w:r>
    <w:r>
      <w:instrText xml:space="preserve"> PAGE   \* MERGEFORMAT </w:instrText>
    </w:r>
    <w:r>
      <w:fldChar w:fldCharType="separate"/>
    </w:r>
    <w:r w:rsidR="00151256">
      <w:rPr>
        <w:noProof/>
      </w:rPr>
      <w:t>6</w:t>
    </w:r>
    <w:r>
      <w:fldChar w:fldCharType="end"/>
    </w:r>
  </w:p>
  <w:p w:rsidR="002F2B4F" w:rsidRDefault="0015125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A8E" w:rsidRDefault="00990869">
      <w:pPr>
        <w:spacing w:after="0" w:line="240" w:lineRule="auto"/>
      </w:pPr>
      <w:r>
        <w:separator/>
      </w:r>
    </w:p>
  </w:footnote>
  <w:footnote w:type="continuationSeparator" w:id="0">
    <w:p w:rsidR="00C52A8E" w:rsidRDefault="00990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5053"/>
    <w:multiLevelType w:val="hybridMultilevel"/>
    <w:tmpl w:val="AD1A3494"/>
    <w:lvl w:ilvl="0" w:tplc="47C252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DF1A73"/>
    <w:multiLevelType w:val="hybridMultilevel"/>
    <w:tmpl w:val="C9124D5A"/>
    <w:lvl w:ilvl="0" w:tplc="47C25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E7"/>
    <w:rsid w:val="000F38C8"/>
    <w:rsid w:val="00151256"/>
    <w:rsid w:val="005C254A"/>
    <w:rsid w:val="00635087"/>
    <w:rsid w:val="006E279C"/>
    <w:rsid w:val="00776742"/>
    <w:rsid w:val="007869BF"/>
    <w:rsid w:val="007D6BB5"/>
    <w:rsid w:val="00990869"/>
    <w:rsid w:val="00AA39E7"/>
    <w:rsid w:val="00B76B97"/>
    <w:rsid w:val="00C52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E9FB"/>
  <w15:docId w15:val="{C352C52F-3ED8-453E-9269-7B39C791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5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54A"/>
    <w:rPr>
      <w:rFonts w:ascii="Tahoma" w:hAnsi="Tahoma" w:cs="Tahoma"/>
      <w:sz w:val="16"/>
      <w:szCs w:val="16"/>
    </w:rPr>
  </w:style>
  <w:style w:type="paragraph" w:styleId="a5">
    <w:name w:val="footer"/>
    <w:basedOn w:val="a"/>
    <w:link w:val="a6"/>
    <w:uiPriority w:val="99"/>
    <w:rsid w:val="00776742"/>
    <w:pPr>
      <w:tabs>
        <w:tab w:val="center" w:pos="4677"/>
        <w:tab w:val="right" w:pos="9355"/>
      </w:tabs>
      <w:spacing w:after="0" w:line="240" w:lineRule="auto"/>
    </w:pPr>
    <w:rPr>
      <w:rFonts w:ascii="Times New Roman" w:eastAsia="MS Mincho" w:hAnsi="Times New Roman" w:cs="Times New Roman"/>
      <w:sz w:val="24"/>
      <w:szCs w:val="24"/>
      <w:lang w:val="x-none" w:eastAsia="ja-JP"/>
    </w:rPr>
  </w:style>
  <w:style w:type="character" w:customStyle="1" w:styleId="a6">
    <w:name w:val="Нижний колонтитул Знак"/>
    <w:basedOn w:val="a0"/>
    <w:link w:val="a5"/>
    <w:uiPriority w:val="99"/>
    <w:rsid w:val="00776742"/>
    <w:rPr>
      <w:rFonts w:ascii="Times New Roman" w:eastAsia="MS Mincho" w:hAnsi="Times New Roman" w:cs="Times New Roman"/>
      <w:sz w:val="24"/>
      <w:szCs w:val="24"/>
      <w:lang w:val="x-none" w:eastAsia="ja-JP"/>
    </w:rPr>
  </w:style>
  <w:style w:type="table" w:styleId="a7">
    <w:name w:val="Table Grid"/>
    <w:basedOn w:val="a1"/>
    <w:uiPriority w:val="59"/>
    <w:rsid w:val="0063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C8E7-E5EA-4406-84EF-FF5B3F5C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6</cp:revision>
  <cp:lastPrinted>2020-10-27T09:29:00Z</cp:lastPrinted>
  <dcterms:created xsi:type="dcterms:W3CDTF">2020-10-10T17:03:00Z</dcterms:created>
  <dcterms:modified xsi:type="dcterms:W3CDTF">2020-10-27T09:32:00Z</dcterms:modified>
</cp:coreProperties>
</file>