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25" w:rsidRDefault="00C04E43" w:rsidP="007173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7325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1.</w:t>
      </w:r>
      <w:r w:rsidR="0071732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17325" w:rsidRDefault="00717325" w:rsidP="007173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реализация установок здорового образа жизни;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результатами</w:t>
      </w:r>
      <w:r>
        <w:rPr>
          <w:rFonts w:ascii="Times New Roman" w:hAnsi="Times New Roman"/>
          <w:color w:val="000000"/>
          <w:sz w:val="24"/>
          <w:szCs w:val="24"/>
        </w:rPr>
        <w:t> освоения выпускниками основной школы программы по биологии являются: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свою точку зрения, отстаивать свою позицию.</w:t>
      </w:r>
    </w:p>
    <w:p w:rsidR="00717325" w:rsidRDefault="00717325" w:rsidP="00717325">
      <w:pPr>
        <w:spacing w:line="294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> освоения выпускниками основной школы программы по биологии являются:</w:t>
      </w:r>
    </w:p>
    <w:p w:rsidR="00717325" w:rsidRDefault="00717325" w:rsidP="00717325">
      <w:pPr>
        <w:numPr>
          <w:ilvl w:val="0"/>
          <w:numId w:val="1"/>
        </w:numPr>
        <w:spacing w:after="0" w:line="294" w:lineRule="atLeast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энергии, питание, дыхание, выделение, транспорт веществ, рост, развитие, размножение, регуляция жизнедеятельности организма;  круговорот веществ и превращения энергии в экосистемах);</w:t>
      </w:r>
      <w:proofErr w:type="gramEnd"/>
    </w:p>
    <w:p w:rsidR="00717325" w:rsidRDefault="00717325" w:rsidP="00717325">
      <w:pPr>
        <w:numPr>
          <w:ilvl w:val="0"/>
          <w:numId w:val="1"/>
        </w:numPr>
        <w:spacing w:after="0" w:line="294" w:lineRule="atLeast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17325" w:rsidRDefault="00717325" w:rsidP="00717325">
      <w:pPr>
        <w:numPr>
          <w:ilvl w:val="0"/>
          <w:numId w:val="1"/>
        </w:numPr>
        <w:spacing w:after="0" w:line="294" w:lineRule="atLeast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17325" w:rsidRDefault="00717325" w:rsidP="00717325">
      <w:pPr>
        <w:numPr>
          <w:ilvl w:val="0"/>
          <w:numId w:val="1"/>
        </w:numPr>
        <w:spacing w:after="0" w:line="294" w:lineRule="atLeast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различение на таблицах частей и органоидов клетки</w:t>
      </w:r>
    </w:p>
    <w:p w:rsidR="00717325" w:rsidRDefault="00717325" w:rsidP="00717325">
      <w:pPr>
        <w:numPr>
          <w:ilvl w:val="0"/>
          <w:numId w:val="1"/>
        </w:numPr>
        <w:spacing w:after="0" w:line="294" w:lineRule="atLeast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717325" w:rsidRDefault="00717325" w:rsidP="00717325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</w:t>
      </w:r>
    </w:p>
    <w:p w:rsidR="00717325" w:rsidRDefault="00717325" w:rsidP="00717325">
      <w:pPr>
        <w:pStyle w:val="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Введение. Биология в системе наук (2ч)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портреты ученых-биологов; схема «Связь биологии с другими науками».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 Уровни организации живой природы (47 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1. Молекулярный уровень (8 ч)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Клетка как структурная и функциональная единица живого. Химический состав клетки. Группы органических соединений: углеводы, липиды, белки, нуклеиновые кислоты. Биологические катализаторы.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Вирусы.</w:t>
      </w:r>
    </w:p>
    <w:p w:rsidR="00717325" w:rsidRDefault="00717325" w:rsidP="00717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или виртуальная экскурсия в областную больницу № 9.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Встреча с врачом инфекционистом, беседа о вирусных заболеваниях, статистика </w:t>
      </w:r>
      <w:proofErr w:type="spellStart"/>
      <w:r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-Посещение лаборатории: значение цитологических исследований для развития, медицины на примере цитологического и биохимического анализа крови.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Клеточный уровень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14 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компоненты клетки. Строение мембран и ядра, их функции. Цитоплазма и основные органоиды. Их функции в клетке.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Особенности строения клеток бактерий, грибов, животных и растений. Различия в строении клеток прокариот и эукариот.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Понятие о гомеостазе, регуляция процессов превращения веществ и энергии в клетке.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клетки. Митоз.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Лабораторные работы: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Строение </w:t>
      </w:r>
      <w:proofErr w:type="spellStart"/>
      <w:r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 у растений, животных, грибов и </w:t>
      </w:r>
      <w:proofErr w:type="spellStart"/>
      <w:r>
        <w:rPr>
          <w:rFonts w:ascii="Times New Roman" w:hAnsi="Times New Roman"/>
          <w:sz w:val="24"/>
          <w:szCs w:val="24"/>
        </w:rPr>
        <w:t>прокариотических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 у бактерий.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Наблюдение плазмолиза и </w:t>
      </w:r>
      <w:proofErr w:type="spellStart"/>
      <w:r>
        <w:rPr>
          <w:rFonts w:ascii="Times New Roman" w:hAnsi="Times New Roman"/>
          <w:sz w:val="24"/>
          <w:szCs w:val="24"/>
        </w:rPr>
        <w:t>деплазмолиза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клетках эпидермиса лука. </w:t>
      </w:r>
    </w:p>
    <w:p w:rsidR="00717325" w:rsidRDefault="00717325" w:rsidP="00717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 или виртуальная экскурсия в областную больницу № 9. Встреча с врачом инфекционистом, беседа о бактериальных заболеваниях, статистика </w:t>
      </w:r>
      <w:proofErr w:type="spellStart"/>
      <w:r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3. Организменный уровень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15 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Размножение и индивидуальное развитие (онтогенез) организмов.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Хромосомная теория наследственности. Генотип как целостная система.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Фенотипическая, или </w:t>
      </w:r>
      <w:proofErr w:type="spellStart"/>
      <w:r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Лабораторные работы: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• Изучение изменчивости у растений и животных.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Изучение фенотипов растений.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Практическая работа: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Решение генетических задач.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Генетика человека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хромосомные аномалии человека и их фенотипические проявления.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Лабораторная работа: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Составление родословных.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селекции и биотехнологии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Задачи и методы селекции. Генетика как научная основа селекции организмов. Достижения мировой и отечественной селекции.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Демонстрации: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  <w:proofErr w:type="gramEnd"/>
    </w:p>
    <w:p w:rsidR="00717325" w:rsidRDefault="00717325" w:rsidP="00717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 "Агропромышленная фирма "</w:t>
      </w:r>
      <w:proofErr w:type="spellStart"/>
      <w:r>
        <w:rPr>
          <w:rFonts w:ascii="Times New Roman" w:hAnsi="Times New Roman"/>
          <w:i/>
          <w:sz w:val="24"/>
          <w:szCs w:val="24"/>
        </w:rPr>
        <w:t>Бегишево</w:t>
      </w:r>
      <w:proofErr w:type="spellEnd"/>
      <w:r>
        <w:rPr>
          <w:rFonts w:ascii="Times New Roman" w:hAnsi="Times New Roman"/>
          <w:i/>
          <w:sz w:val="24"/>
          <w:szCs w:val="24"/>
        </w:rPr>
        <w:t>"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потребительский сбытовой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Транссервисмолоко</w:t>
      </w:r>
      <w:proofErr w:type="spellEnd"/>
      <w:r>
        <w:rPr>
          <w:rFonts w:ascii="Times New Roman" w:hAnsi="Times New Roman"/>
          <w:i/>
          <w:sz w:val="24"/>
          <w:szCs w:val="24"/>
        </w:rPr>
        <w:t>"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производственный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Желнинский</w:t>
      </w:r>
      <w:proofErr w:type="spellEnd"/>
      <w:r>
        <w:rPr>
          <w:rFonts w:ascii="Times New Roman" w:hAnsi="Times New Roman"/>
          <w:i/>
          <w:sz w:val="24"/>
          <w:szCs w:val="24"/>
        </w:rPr>
        <w:t>" (молочное направление)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 на предприятия по разведению пород животных и сортов растений: 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производственный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Желнинский</w:t>
      </w:r>
      <w:proofErr w:type="spellEnd"/>
      <w:r>
        <w:rPr>
          <w:rFonts w:ascii="Times New Roman" w:hAnsi="Times New Roman"/>
          <w:i/>
          <w:sz w:val="24"/>
          <w:szCs w:val="24"/>
        </w:rPr>
        <w:t>" (молочное направление)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РИФ-</w:t>
      </w:r>
      <w:proofErr w:type="spellStart"/>
      <w:r>
        <w:rPr>
          <w:rFonts w:ascii="Times New Roman" w:hAnsi="Times New Roman"/>
          <w:i/>
          <w:sz w:val="24"/>
          <w:szCs w:val="24"/>
        </w:rPr>
        <w:t>инвест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уларово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(мясное направление, производство картофеля и др.)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Глава 4. Популяционно – видовой уровень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 ч)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Вид. Критерии вида. Видообразование. Понятие </w:t>
      </w:r>
      <w:proofErr w:type="spellStart"/>
      <w:r>
        <w:rPr>
          <w:rFonts w:ascii="Times New Roman" w:hAnsi="Times New Roman"/>
          <w:sz w:val="24"/>
          <w:szCs w:val="24"/>
        </w:rPr>
        <w:t>микроэволюции</w:t>
      </w:r>
      <w:proofErr w:type="spellEnd"/>
      <w:r>
        <w:rPr>
          <w:rFonts w:ascii="Times New Roman" w:hAnsi="Times New Roman"/>
          <w:sz w:val="24"/>
          <w:szCs w:val="24"/>
        </w:rPr>
        <w:t>. Популяционная структура вида. Популяция как элементарная эволюционная единица. Биологическая классификация.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5. </w:t>
      </w:r>
      <w:proofErr w:type="spellStart"/>
      <w:r>
        <w:rPr>
          <w:rFonts w:ascii="Times New Roman" w:hAnsi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уровень (5 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Сообщество, экосистема, биогеоценоз. Состав и структура сообщества. Продуктивность сообщества. Потоки вещества и энергии в экосистеме.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Экосистемная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>
        <w:rPr>
          <w:rFonts w:ascii="Times New Roman" w:hAnsi="Times New Roman"/>
          <w:sz w:val="24"/>
          <w:szCs w:val="24"/>
        </w:rPr>
        <w:t>агроэкосистем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Лабораторные работы: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Строение растений в связи с условиями жизни.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Подсчет индексов плотности для определенных видов растений.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Выделение пищевых цепей в искусственной экосистеме (на примере аквариума).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Наблюдения за сезонными изменениями в живой природе.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Составление схем передачи веществ и энергии (цепей питания)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Биосферный уровень (3 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Биосфера — глобальная экосистема. Среды жизни.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организмов. Круговорот веществ в биосфере.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Экскурсия: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• Среда жизни и ее обитатели (на примере местных биогеоценозов)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Эволюция органического мира (12ч)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Основы учения об эволюции (7ч)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Движущие силы и результаты эволюции. Факторы эволюции и их характеристика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Возникновение адаптаций и их относительный характер. </w:t>
      </w:r>
      <w:proofErr w:type="spellStart"/>
      <w:r>
        <w:rPr>
          <w:rFonts w:ascii="Times New Roman" w:hAnsi="Times New Roman"/>
          <w:sz w:val="24"/>
          <w:szCs w:val="24"/>
        </w:rPr>
        <w:t>Взаимоприспособленность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как результат действия естественного отбора.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Значение знаний о </w:t>
      </w:r>
      <w:proofErr w:type="spellStart"/>
      <w:r>
        <w:rPr>
          <w:rFonts w:ascii="Times New Roman" w:hAnsi="Times New Roman"/>
          <w:sz w:val="24"/>
          <w:szCs w:val="24"/>
        </w:rPr>
        <w:t>микроэволюции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Лабораторная работа: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Изучение приспособленности организмов к среде обитания.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Происхождение и развитие жизни на Земле (5 ч)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Гипотеза Опарина – </w:t>
      </w:r>
      <w:proofErr w:type="spellStart"/>
      <w:r>
        <w:rPr>
          <w:rFonts w:ascii="Times New Roman" w:hAnsi="Times New Roman"/>
          <w:sz w:val="24"/>
          <w:szCs w:val="24"/>
        </w:rPr>
        <w:t>Холдейна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Актуальная тематика для региона: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Виртуальная экскурсия: Памятник природы </w:t>
      </w:r>
      <w:proofErr w:type="spellStart"/>
      <w:r>
        <w:rPr>
          <w:rFonts w:ascii="Times New Roman" w:hAnsi="Times New Roman"/>
          <w:i/>
          <w:sz w:val="24"/>
          <w:szCs w:val="24"/>
        </w:rPr>
        <w:t>Рахимовское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Основы экологии (7ч)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1 Организм и среда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4ч)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Межвидовые отношения организмов, колебания численности организмов.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Выявление приспособлений организмов к среде обитания (на конкретных примерах), типов взаимодействия популяций разных видов в конкретной экосистеме </w:t>
      </w:r>
    </w:p>
    <w:p w:rsidR="00717325" w:rsidRDefault="00717325" w:rsidP="00717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Биосфера и человек (3ч)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России, Тюменской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Лабораторная работа. </w:t>
      </w:r>
    </w:p>
    <w:p w:rsidR="00717325" w:rsidRDefault="00717325" w:rsidP="007173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• 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 </w:t>
      </w:r>
    </w:p>
    <w:p w:rsidR="00717325" w:rsidRDefault="00717325" w:rsidP="007173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717325" w:rsidRDefault="00717325" w:rsidP="007173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-Экскурсия на предприятия </w:t>
      </w:r>
      <w:proofErr w:type="spellStart"/>
      <w:r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 по добыче нефти, переработке древесины (Общество с ограниченной ответственностью "</w:t>
      </w:r>
      <w:proofErr w:type="spellStart"/>
      <w:r>
        <w:rPr>
          <w:rFonts w:ascii="Times New Roman" w:hAnsi="Times New Roman"/>
          <w:i/>
          <w:sz w:val="24"/>
          <w:szCs w:val="24"/>
        </w:rPr>
        <w:t>Вагайское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деревообрабатывающее предприятие", Нефтеперерабатывающая станция "Вагай" </w:t>
      </w:r>
      <w:proofErr w:type="spellStart"/>
      <w:r>
        <w:rPr>
          <w:rFonts w:ascii="Times New Roman" w:hAnsi="Times New Roman"/>
          <w:i/>
          <w:sz w:val="24"/>
          <w:szCs w:val="24"/>
        </w:rPr>
        <w:t>Ишимского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>
        <w:rPr>
          <w:rFonts w:ascii="Times New Roman" w:hAnsi="Times New Roman"/>
          <w:i/>
          <w:sz w:val="24"/>
          <w:szCs w:val="24"/>
        </w:rPr>
        <w:t>Транснефть</w:t>
      </w:r>
      <w:proofErr w:type="spellEnd"/>
      <w:r>
        <w:rPr>
          <w:rFonts w:ascii="Times New Roman" w:hAnsi="Times New Roman"/>
          <w:i/>
          <w:sz w:val="24"/>
          <w:szCs w:val="24"/>
        </w:rPr>
        <w:t>-Сибирь", ООО "Бобровское нефтегазодобывающее предприятие</w:t>
      </w:r>
      <w:proofErr w:type="gramStart"/>
      <w:r>
        <w:rPr>
          <w:rFonts w:ascii="Times New Roman" w:hAnsi="Times New Roman"/>
          <w:i/>
          <w:sz w:val="24"/>
          <w:szCs w:val="24"/>
        </w:rPr>
        <w:t>"(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Первовагайское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поселение)</w:t>
      </w:r>
    </w:p>
    <w:p w:rsidR="00717325" w:rsidRPr="00717325" w:rsidRDefault="00717325" w:rsidP="007173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-Встреча с сотрудниками Комитета природных ресурсов или виртуальные экскурсии: особо охраняемые природные территории юга Тюменской области (заказники федерального значения, заказники регионального значения, памятники природы регионального значения, а также </w:t>
      </w:r>
      <w:hyperlink r:id="rId9" w:history="1"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Супринский</w:t>
        </w:r>
        <w:proofErr w:type="spellEnd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заказник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 </w:t>
      </w:r>
      <w:hyperlink r:id="rId10" w:history="1"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Тукузский</w:t>
        </w:r>
        <w:proofErr w:type="spellEnd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заказник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 </w:t>
      </w:r>
      <w:hyperlink r:id="rId11" w:history="1"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Озеро Монастырское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Озеро </w:t>
        </w:r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Табан</w:t>
        </w:r>
        <w:proofErr w:type="spellEnd"/>
      </w:hyperlink>
      <w:r w:rsidRPr="00717325">
        <w:rPr>
          <w:rFonts w:ascii="Times New Roman" w:hAnsi="Times New Roman"/>
          <w:i/>
          <w:sz w:val="24"/>
          <w:szCs w:val="24"/>
        </w:rPr>
        <w:t xml:space="preserve">, </w:t>
      </w:r>
      <w:hyperlink r:id="rId13" w:history="1"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Система </w:t>
        </w:r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Черноковских</w:t>
        </w:r>
        <w:proofErr w:type="spellEnd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озёр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Окрестности села Вагай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 </w:t>
      </w:r>
      <w:hyperlink r:id="rId15" w:history="1"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Полуяновский</w:t>
        </w:r>
        <w:proofErr w:type="spellEnd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бор</w:t>
        </w:r>
      </w:hyperlink>
      <w:r w:rsidRPr="00717325">
        <w:rPr>
          <w:rFonts w:ascii="Times New Roman" w:hAnsi="Times New Roman"/>
          <w:i/>
          <w:sz w:val="24"/>
          <w:szCs w:val="24"/>
        </w:rPr>
        <w:t xml:space="preserve">,  </w:t>
      </w:r>
      <w:hyperlink r:id="rId16" w:history="1"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Памятник природы «</w:t>
        </w:r>
        <w:proofErr w:type="spellStart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Рахимовское</w:t>
        </w:r>
        <w:proofErr w:type="spellEnd"/>
        <w:r w:rsidRPr="00717325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»</w:t>
        </w:r>
      </w:hyperlink>
      <w:r w:rsidRPr="00717325">
        <w:rPr>
          <w:rFonts w:ascii="Times New Roman" w:hAnsi="Times New Roman"/>
          <w:i/>
          <w:sz w:val="24"/>
          <w:szCs w:val="24"/>
        </w:rPr>
        <w:t>.).</w:t>
      </w:r>
    </w:p>
    <w:p w:rsidR="00717325" w:rsidRDefault="00717325" w:rsidP="0071732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717325" w:rsidRDefault="00717325" w:rsidP="007173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98"/>
        <w:gridCol w:w="2410"/>
      </w:tblGrid>
      <w:tr w:rsidR="00717325" w:rsidTr="00717325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7325" w:rsidTr="00717325">
        <w:trPr>
          <w:trHeight w:val="3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- наука о жизни. Методы исследования в биологии. Правила ОТ и ТБ в  кабинете и на уроке биологии.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pStyle w:val="1"/>
              <w:shd w:val="clear" w:color="auto" w:fill="FFFFFF"/>
              <w:spacing w:before="0" w:beforeAutospacing="0" w:after="0" w:afterAutospacing="0"/>
              <w:contextualSpacing/>
            </w:pPr>
            <w: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 Липиды.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белков. Функции белка.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Биологические катализаторы.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 по теме «Молекулярный уровень организации живой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Общие сведения о клетках. Клеточная мембрана.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ЭПС. Рибосомы.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ЛизосомыМитохондрии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Пластиды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Различия в строении клеток эукариот и прокариот.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Типы питания клетки.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 и хемосинтез. Гетеротрофы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«Клеточный уровень организации живой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половых клеток. Мейоз. Оплодотворение.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наследование признаков, установленных Г. Менделем. Моногибридное скрещивание.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Т.Моргана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Генетика пола.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Сцепленное с полом наследование.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селекции.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Н.И.Вавилова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«Организменный уровень организации живого»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Биологическая 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Сообщество Экосистема. Биогеоценоз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структура сообществ. Продуктивность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Потоки вещества и энергии в экосистеме.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№3«Изучение и описание экосистем своей местности. Выявление        типов взаимодействия  разных видов в конкретной экосистеме»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   Среды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pStyle w:val="a4"/>
              <w:spacing w:before="0" w:beforeAutospacing="0" w:after="0" w:afterAutospacing="0"/>
            </w:pPr>
            <w:r>
              <w:t xml:space="preserve"> Среда жизни и её обитатели.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эволюционного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 организмов. Генетическое равновесие в популяциях и его нарушение.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Борьба за существование. Естественный отбор.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естественного отбора.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Изолирующие механизмы Видообразование.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Макроэволюция. Основные закономерности эволюции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«Основы эволюционного 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P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жизни в архее, протерозое и палеозое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P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жизни в мезозое  и кайнозое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 «Развитие жизни на Земле»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P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факторы. Общие закономерности влияния факторов на организм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ресурсы. Адаптация организмов к условиям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P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 организмов. Колебания численности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биосферы.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Pr="00717325" w:rsidRDefault="00717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325" w:rsidTr="00717325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25" w:rsidRDefault="0071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2C33" w:rsidRDefault="00212C33"/>
    <w:sectPr w:rsidR="00212C33" w:rsidSect="00717325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25" w:rsidRDefault="00717325" w:rsidP="00717325">
      <w:pPr>
        <w:spacing w:after="0" w:line="240" w:lineRule="auto"/>
      </w:pPr>
      <w:r>
        <w:separator/>
      </w:r>
    </w:p>
  </w:endnote>
  <w:endnote w:type="continuationSeparator" w:id="0">
    <w:p w:rsidR="00717325" w:rsidRDefault="00717325" w:rsidP="007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78889"/>
      <w:docPartObj>
        <w:docPartGallery w:val="Page Numbers (Bottom of Page)"/>
        <w:docPartUnique/>
      </w:docPartObj>
    </w:sdtPr>
    <w:sdtEndPr/>
    <w:sdtContent>
      <w:p w:rsidR="00717325" w:rsidRDefault="00717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43">
          <w:rPr>
            <w:noProof/>
          </w:rPr>
          <w:t>2</w:t>
        </w:r>
        <w:r>
          <w:fldChar w:fldCharType="end"/>
        </w:r>
      </w:p>
    </w:sdtContent>
  </w:sdt>
  <w:p w:rsidR="00717325" w:rsidRDefault="00717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25" w:rsidRDefault="00717325" w:rsidP="00717325">
      <w:pPr>
        <w:spacing w:after="0" w:line="240" w:lineRule="auto"/>
      </w:pPr>
      <w:r>
        <w:separator/>
      </w:r>
    </w:p>
  </w:footnote>
  <w:footnote w:type="continuationSeparator" w:id="0">
    <w:p w:rsidR="00717325" w:rsidRDefault="00717325" w:rsidP="0071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625"/>
    <w:multiLevelType w:val="multilevel"/>
    <w:tmpl w:val="4C7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1D"/>
    <w:rsid w:val="00212C33"/>
    <w:rsid w:val="00717325"/>
    <w:rsid w:val="009B271D"/>
    <w:rsid w:val="00C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2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3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32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3">
    <w:name w:val="Hyperlink"/>
    <w:uiPriority w:val="99"/>
    <w:semiHidden/>
    <w:unhideWhenUsed/>
    <w:rsid w:val="00717325"/>
    <w:rPr>
      <w:color w:val="0000FF"/>
      <w:u w:val="single"/>
    </w:rPr>
  </w:style>
  <w:style w:type="paragraph" w:styleId="a4">
    <w:name w:val="Normal (Web)"/>
    <w:basedOn w:val="a"/>
    <w:unhideWhenUsed/>
    <w:rsid w:val="0071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71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3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2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2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3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32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3">
    <w:name w:val="Hyperlink"/>
    <w:uiPriority w:val="99"/>
    <w:semiHidden/>
    <w:unhideWhenUsed/>
    <w:rsid w:val="00717325"/>
    <w:rPr>
      <w:color w:val="0000FF"/>
      <w:u w:val="single"/>
    </w:rPr>
  </w:style>
  <w:style w:type="paragraph" w:styleId="a4">
    <w:name w:val="Normal (Web)"/>
    <w:basedOn w:val="a"/>
    <w:unhideWhenUsed/>
    <w:rsid w:val="0071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71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3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2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katgid.ru/nature/forest/sistema-chernokovskih-ozer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katgid.ru/nature/forest/ozero-taba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katgid.ru/nature/forest/pamyatnik-prirodi-rahimovsko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atgid.ru/nature/forest/ozero-monastirsko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atgid.ru/nature/forest/poluyanovskiy-bor.html" TargetMode="External"/><Relationship Id="rId10" Type="http://schemas.openxmlformats.org/officeDocument/2006/relationships/hyperlink" Target="http://www.ekatgid.ru/nature/forest/tukuzskiy-zakazni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katgid.ru/nature/forest/suprinskiy-zakaznik.html" TargetMode="External"/><Relationship Id="rId14" Type="http://schemas.openxmlformats.org/officeDocument/2006/relationships/hyperlink" Target="http://www.ekatgid.ru/nature/forest/okrestnosti-sela-vag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2884</Words>
  <Characters>16439</Characters>
  <Application>Microsoft Office Word</Application>
  <DocSecurity>0</DocSecurity>
  <Lines>136</Lines>
  <Paragraphs>38</Paragraphs>
  <ScaleCrop>false</ScaleCrop>
  <Company>diakov.net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2019-11-24T08:59:00Z</dcterms:created>
  <dcterms:modified xsi:type="dcterms:W3CDTF">2019-11-30T13:00:00Z</dcterms:modified>
</cp:coreProperties>
</file>