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15" w:rsidRDefault="00B12E26" w:rsidP="001017B8">
      <w:pPr>
        <w:spacing w:after="0"/>
      </w:pPr>
      <w:r w:rsidRPr="00B12E26">
        <w:rPr>
          <w:noProof/>
          <w:lang w:eastAsia="ru-RU"/>
        </w:rPr>
        <w:drawing>
          <wp:inline distT="0" distB="0" distL="0" distR="0">
            <wp:extent cx="9251950" cy="6726293"/>
            <wp:effectExtent l="0" t="0" r="0" b="0"/>
            <wp:docPr id="2" name="Рисунок 2" descr="C:\Users\Lenovo\Desktop\Симанова Л.В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43" w:rsidRPr="002C535F" w:rsidRDefault="00BE1243" w:rsidP="002C535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535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</w:t>
      </w:r>
      <w:r w:rsidR="000B07D7">
        <w:rPr>
          <w:rFonts w:ascii="Times New Roman" w:hAnsi="Times New Roman" w:cs="Times New Roman"/>
          <w:b/>
          <w:spacing w:val="-1"/>
          <w:sz w:val="24"/>
          <w:szCs w:val="24"/>
        </w:rPr>
        <w:t>таты освоения</w:t>
      </w:r>
      <w:r w:rsidR="002C535F" w:rsidRPr="002C535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учебного предмета</w:t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 результатами</w:t>
      </w:r>
      <w:r w:rsidR="00B12E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Pr="00BE1243">
        <w:rPr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</w:t>
      </w:r>
      <w:r w:rsidRPr="00BE1243">
        <w:rPr>
          <w:rFonts w:ascii="Times New Roman" w:hAnsi="Times New Roman" w:cs="Times New Roman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3"/>
          <w:sz w:val="24"/>
          <w:szCs w:val="24"/>
        </w:rPr>
        <w:t xml:space="preserve">лений о прошлом Отечества (период до XV в.), эмоционально </w:t>
      </w:r>
      <w:r w:rsidRPr="00BE1243">
        <w:rPr>
          <w:rFonts w:ascii="Times New Roman" w:hAnsi="Times New Roman" w:cs="Times New Roman"/>
          <w:sz w:val="24"/>
          <w:szCs w:val="24"/>
        </w:rPr>
        <w:t>положительное принятие своей этнической идентичности;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Родины;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ответствии с возрастными возможностями;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ствующих эпох;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модействия народов в процессе формирования древнерус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ской народности;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2"/>
          <w:sz w:val="24"/>
          <w:szCs w:val="24"/>
        </w:rPr>
        <w:t>следование этическим нормам и правилам ведения диа</w:t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лога в соответствии с возрастными возможностями, фор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мирование коммуникативной компетентности;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гога;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24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Метапредметные</w:t>
      </w:r>
      <w:proofErr w:type="spellEnd"/>
      <w:r w:rsidRPr="00BE124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 результаты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>изучения истории включа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ют следующие умения и навыки: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•</w:t>
      </w:r>
      <w:r w:rsidRPr="00BE1243">
        <w:rPr>
          <w:rFonts w:ascii="Times New Roman" w:hAnsi="Times New Roman" w:cs="Times New Roman"/>
          <w:sz w:val="24"/>
          <w:szCs w:val="24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лять план, тезисы, конспект и т. д.);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ную и второстепенную, критически оценивать её достовер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ность (при помощи педагога);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цию в индивидуальной информационной среде, среде обра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зовательного учреждения, федеральных хранилищах обра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зовательных информационных ресурсов и контролируемом Интернете под руководством педагога;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привлекать ранее изученный материал при решении познавательных задач;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0B07D7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фицировать явления, с помощью учителя выбирать осно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вания и критерии для </w:t>
      </w:r>
    </w:p>
    <w:p w:rsidR="000B07D7" w:rsidRDefault="000B07D7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BE1243" w:rsidRPr="00BE1243" w:rsidRDefault="00BE1243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классификации и обобщения;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2"/>
          <w:sz w:val="24"/>
          <w:szCs w:val="24"/>
        </w:rPr>
        <w:t>логически строить рассуждение, выстраивать ответ в со</w:t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чи, систематизации и презентации информации;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</w:t>
      </w:r>
      <w:r w:rsidRPr="00BE1243">
        <w:rPr>
          <w:rFonts w:ascii="Times New Roman" w:hAnsi="Times New Roman" w:cs="Times New Roman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4"/>
          <w:sz w:val="24"/>
          <w:szCs w:val="24"/>
        </w:rPr>
        <w:t>пределять обязанности, отслеживать продвижение в выполне</w:t>
      </w:r>
      <w:r w:rsidRPr="00BE12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нии задания и контролировать качество выполнения работы;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видуально и в группе;</w:t>
      </w:r>
    </w:p>
    <w:p w:rsidR="00BE1243" w:rsidRPr="00BE1243" w:rsidRDefault="00BE1243" w:rsidP="00BE1243">
      <w:pPr>
        <w:shd w:val="clear" w:color="auto" w:fill="FFFFFF"/>
        <w:tabs>
          <w:tab w:val="left" w:pos="485"/>
        </w:tabs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</w:t>
      </w:r>
      <w:proofErr w:type="spellStart"/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>результаты</w:t>
      </w:r>
      <w:r w:rsidRPr="00BE1243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истории включают: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исторических процессов, событий во вре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мени, применение основных хронологических понятий и терминов (эра, тысячелетие, век);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си и стран Европы и Азии;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и терминов;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овладение элементарными представлениями о законо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селяющих её территорию;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знаний о территории и границах, гео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графических особенностях, месте и роли России во всемир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но-историческом процессе в изучаемый период;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ностей в эпоху первобытности, расположении древних на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родов и государств, местах важнейших событий;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понимание взаимосвязи между природными и соци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альными явлениями, их влияния на жизнь человека;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озных верований людей;</w:t>
      </w:r>
    </w:p>
    <w:p w:rsid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поиск в источниках различного типа и вида (в мате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0B07D7" w:rsidRDefault="000B07D7" w:rsidP="000B07D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26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 xml:space="preserve">анализ информации, содержащейся в летописях (фрагменты «Повести временных лет» и др.), правовых документах (Русская Правда, </w:t>
      </w:r>
      <w:proofErr w:type="gramStart"/>
      <w:r w:rsidRPr="00BE1243">
        <w:rPr>
          <w:rFonts w:ascii="Times New Roman" w:hAnsi="Times New Roman" w:cs="Times New Roman"/>
          <w:sz w:val="24"/>
          <w:szCs w:val="24"/>
        </w:rPr>
        <w:t>Судебники  1497</w:t>
      </w:r>
      <w:proofErr w:type="gramEnd"/>
      <w:r w:rsidRPr="00BE1243">
        <w:rPr>
          <w:rFonts w:ascii="Times New Roman" w:hAnsi="Times New Roman" w:cs="Times New Roman"/>
          <w:sz w:val="24"/>
          <w:szCs w:val="24"/>
        </w:rPr>
        <w:t xml:space="preserve"> и  1550 гг. и др.), публицистических произведениях, записках ино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странцев и других источниках по истории Древней и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сковской Руси;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приёмов исторического анализа (сопо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ставление и обобщение фактов, раскрытие причинно-след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ственных связей, целей и результатов деятельности людей и др.);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понимание важности для достоверного изучения про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оценивание поступков, человеческих качеств на осно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ве осмысления деятельности Владимира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умение различать достоверную и вымышленную (ми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фологическую, легендарную) информацию в источниках и их комментирование (при помощи учителя);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сопоставление (при помощи учителя) различных вер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сий и оценок исторических событий и личностей с опорой на конкретные примеры;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собственного отношения к дискуссионным проблемам прошлого;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1"/>
          <w:sz w:val="24"/>
          <w:szCs w:val="24"/>
        </w:rPr>
        <w:t>систематизация информации в ходе проектной деятель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t xml:space="preserve">ности, представление её результатов как по периоду в целом, </w:t>
      </w:r>
      <w:r w:rsidRPr="00BE1243">
        <w:rPr>
          <w:rFonts w:ascii="Times New Roman" w:hAnsi="Times New Roman" w:cs="Times New Roman"/>
          <w:sz w:val="24"/>
          <w:szCs w:val="24"/>
        </w:rPr>
        <w:t>так и по отдельным тематическим блокам (Древняя Русь; 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литическая раздробленность; возвышение Московского кня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жества; Русское государство в конце XV — начале XVI в.);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поиск и оформление материалов древней истории сво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ников на территории современной России;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личностное осмысление социального, духовного, нрав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ственного опыта периода Древней и Московской Руси;</w:t>
      </w:r>
    </w:p>
    <w:p w:rsidR="00BE1243" w:rsidRPr="000B07D7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уважение к древнерусской культуре и культуре дру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гих народов, понимание культурного многообразия наро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дов Евразии в изучаемый период.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B07D7" w:rsidRPr="00412FB5" w:rsidRDefault="000B07D7" w:rsidP="000B07D7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BE1243" w:rsidRPr="00BE1243" w:rsidRDefault="00BE1243" w:rsidP="000B07D7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«История Средних веков» (26 ч).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Введение (1 ч</w:t>
      </w:r>
      <w:proofErr w:type="gramStart"/>
      <w:r w:rsidRPr="00BE1243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>Что</w:t>
      </w:r>
      <w:proofErr w:type="gramEnd"/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   изучает   история   Средних   веков.   По   каким   источникам   ученые   изучают   историю </w:t>
      </w:r>
      <w:r w:rsidRPr="00BE1243">
        <w:rPr>
          <w:rFonts w:ascii="Times New Roman" w:hAnsi="Times New Roman" w:cs="Times New Roman"/>
          <w:sz w:val="24"/>
          <w:szCs w:val="24"/>
        </w:rPr>
        <w:t>Средних веков.</w:t>
      </w:r>
      <w:r w:rsidRPr="00BE1243">
        <w:rPr>
          <w:rFonts w:ascii="Times New Roman" w:hAnsi="Times New Roman" w:cs="Times New Roman"/>
          <w:b/>
          <w:sz w:val="24"/>
          <w:szCs w:val="24"/>
        </w:rPr>
        <w:t>1 ч.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E1243"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  <w:r w:rsidRPr="00BE1243">
        <w:rPr>
          <w:rFonts w:ascii="Times New Roman" w:hAnsi="Times New Roman" w:cs="Times New Roman"/>
          <w:b/>
          <w:bCs/>
          <w:sz w:val="24"/>
          <w:szCs w:val="24"/>
        </w:rPr>
        <w:t>Тема 1. Становление средневековой Европы (VI – XI века) (6 ч.)</w:t>
      </w:r>
    </w:p>
    <w:p w:rsid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Образование варварских королевств. Государство франков в VI – VIII веках.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Франки захватывают Галлию. Как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Мартела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Кто должен быть королем франков?</w:t>
      </w:r>
    </w:p>
    <w:p w:rsidR="000B07D7" w:rsidRDefault="000B07D7" w:rsidP="000B07D7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Христианская церковь в раннее Средневековье.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Возникновение и распад империи Карла Великого. </w:t>
      </w:r>
      <w:r w:rsidRPr="00BE1243">
        <w:rPr>
          <w:rFonts w:ascii="Times New Roman" w:hAnsi="Times New Roman" w:cs="Times New Roman"/>
          <w:sz w:val="24"/>
          <w:szCs w:val="24"/>
        </w:rPr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Феодальная раздробленность Западной Европы в IX – XI веках. </w:t>
      </w:r>
      <w:r w:rsidRPr="00BE1243">
        <w:rPr>
          <w:rFonts w:ascii="Times New Roman" w:hAnsi="Times New Roman" w:cs="Times New Roman"/>
          <w:sz w:val="24"/>
          <w:szCs w:val="24"/>
        </w:rPr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Англия в раннее Средневековье.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Легенда и быль в истории Англии. Кто такие норманны. </w:t>
      </w:r>
      <w:r w:rsidRPr="00BE1243">
        <w:rPr>
          <w:rFonts w:ascii="Times New Roman" w:hAnsi="Times New Roman" w:cs="Times New Roman"/>
          <w:sz w:val="24"/>
          <w:szCs w:val="24"/>
        </w:rPr>
        <w:t>«Боже, избави нас от ярости норманнов!». Борьба англосаксов с норманнами. Государства норманнов.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2. Византийская империя и славяне в VI – XI веках  (3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Византия     при     Юстиниане.     Борьба     империи     с     внешними     врагами.     </w:t>
      </w:r>
      <w:r w:rsidRPr="00BE1243">
        <w:rPr>
          <w:rFonts w:ascii="Times New Roman" w:hAnsi="Times New Roman" w:cs="Times New Roman"/>
          <w:spacing w:val="-10"/>
          <w:sz w:val="24"/>
          <w:szCs w:val="24"/>
        </w:rPr>
        <w:t xml:space="preserve">Особенности </w:t>
      </w:r>
      <w:r w:rsidRPr="00BE1243">
        <w:rPr>
          <w:rFonts w:ascii="Times New Roman" w:hAnsi="Times New Roman" w:cs="Times New Roman"/>
          <w:sz w:val="24"/>
          <w:szCs w:val="24"/>
        </w:rPr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Культура Византии</w:t>
      </w:r>
      <w:r w:rsidRPr="00BE1243">
        <w:rPr>
          <w:rFonts w:ascii="Times New Roman" w:hAnsi="Times New Roman" w:cs="Times New Roman"/>
          <w:sz w:val="24"/>
          <w:szCs w:val="24"/>
        </w:rPr>
        <w:t>. Развитие образования. Научные знания. Архитектура и живопись. Культурные связи Византии.</w:t>
      </w:r>
    </w:p>
    <w:p w:rsidR="00BE1243" w:rsidRPr="00BE1243" w:rsidRDefault="00BE1243" w:rsidP="00BE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Образование славянских государств.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Расселение славян. Занятия и образ жизни славян. Болгарское государство.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держава и создатели славянской письменности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Образование славянских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3. Арабы в VI – XI веках (2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Возникновение ислама. Арабский халифат и его распад. </w:t>
      </w:r>
      <w:r w:rsidRPr="00BE1243">
        <w:rPr>
          <w:rFonts w:ascii="Times New Roman" w:hAnsi="Times New Roman" w:cs="Times New Roman"/>
          <w:sz w:val="24"/>
          <w:szCs w:val="24"/>
        </w:rPr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Аббасидов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. Халиф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ар-Рашид. Распад халифата</w:t>
      </w:r>
      <w:proofErr w:type="gramStart"/>
      <w:r w:rsidRPr="00BE1243"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Культура стран халифата. </w:t>
      </w:r>
      <w:r w:rsidRPr="00BE1243">
        <w:rPr>
          <w:rFonts w:ascii="Times New Roman" w:hAnsi="Times New Roman" w:cs="Times New Roman"/>
          <w:sz w:val="24"/>
          <w:szCs w:val="24"/>
        </w:rPr>
        <w:t>Образование. Наука. Литература. Искусство. Значение культуры халифата.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4.Феодалы и крестьяне. (2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Средневековая деревня и ее обитатели. Г</w:t>
      </w:r>
      <w:r w:rsidRPr="00BE1243">
        <w:rPr>
          <w:rFonts w:ascii="Times New Roman" w:hAnsi="Times New Roman" w:cs="Times New Roman"/>
          <w:sz w:val="24"/>
          <w:szCs w:val="24"/>
        </w:rPr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   рыцарском   замке.   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Замок   феодала.   Снаряжение   рыцаря.   Воспитание   рыцаря.   Развлечения </w:t>
      </w:r>
      <w:r w:rsidRPr="00BE1243">
        <w:rPr>
          <w:rFonts w:ascii="Times New Roman" w:hAnsi="Times New Roman" w:cs="Times New Roman"/>
          <w:sz w:val="24"/>
          <w:szCs w:val="24"/>
        </w:rPr>
        <w:t>рыцарей. «Позор и срам мне страшны – не кончина».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5. Средневековый город в Западной и Центральной Европе (1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Формирование средневековых городов. Городское ремесло. </w:t>
      </w:r>
      <w:r w:rsidRPr="00BE1243">
        <w:rPr>
          <w:rFonts w:ascii="Times New Roman" w:hAnsi="Times New Roman" w:cs="Times New Roman"/>
          <w:sz w:val="24"/>
          <w:szCs w:val="24"/>
        </w:rPr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Торговля в Средние века. </w:t>
      </w:r>
      <w:r w:rsidRPr="00BE1243">
        <w:rPr>
          <w:rFonts w:ascii="Times New Roman" w:hAnsi="Times New Roman" w:cs="Times New Roman"/>
          <w:sz w:val="24"/>
          <w:szCs w:val="24"/>
        </w:rPr>
        <w:t>«Что с возу упало, то пропало». Расширение торговых связей. Ярмарки и банки.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Горожане и их образ жизни. </w:t>
      </w:r>
      <w:r w:rsidRPr="00BE1243">
        <w:rPr>
          <w:rFonts w:ascii="Times New Roman" w:hAnsi="Times New Roman" w:cs="Times New Roman"/>
          <w:sz w:val="24"/>
          <w:szCs w:val="24"/>
        </w:rPr>
        <w:t>Городские бедняки и богачи. Как жили горожане. Взгляд из города.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Тема 6. Католическая церковь в XI – XIII веках. Крестовые походы (2 </w:t>
      </w: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ч.) </w:t>
      </w:r>
    </w:p>
    <w:p w:rsid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Могущество    папской    власти.    Католическая    церковь    и    еретики.    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Первое    сословие. </w:t>
      </w:r>
      <w:r w:rsidRPr="00BE1243">
        <w:rPr>
          <w:rFonts w:ascii="Times New Roman" w:hAnsi="Times New Roman" w:cs="Times New Roman"/>
          <w:sz w:val="24"/>
          <w:szCs w:val="24"/>
        </w:rPr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Крестовые походы. </w:t>
      </w:r>
      <w:r w:rsidRPr="00BE1243">
        <w:rPr>
          <w:rFonts w:ascii="Times New Roman" w:hAnsi="Times New Roman" w:cs="Times New Roman"/>
          <w:sz w:val="24"/>
          <w:szCs w:val="24"/>
        </w:rPr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7. Образование централизованных государств в Западной </w:t>
      </w:r>
      <w:proofErr w:type="gramStart"/>
      <w:r w:rsidRPr="00BE1243">
        <w:rPr>
          <w:rFonts w:ascii="Times New Roman" w:hAnsi="Times New Roman" w:cs="Times New Roman"/>
          <w:b/>
          <w:bCs/>
          <w:sz w:val="24"/>
          <w:szCs w:val="24"/>
        </w:rPr>
        <w:t>Европе(</w:t>
      </w:r>
      <w:proofErr w:type="gramEnd"/>
      <w:r w:rsidRPr="00BE1243">
        <w:rPr>
          <w:rFonts w:ascii="Times New Roman" w:hAnsi="Times New Roman" w:cs="Times New Roman"/>
          <w:b/>
          <w:bCs/>
          <w:sz w:val="24"/>
          <w:szCs w:val="24"/>
        </w:rPr>
        <w:t>XI – XV века)  (6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Как происходило объединение Франции. </w:t>
      </w:r>
      <w:r w:rsidRPr="00BE1243">
        <w:rPr>
          <w:rFonts w:ascii="Times New Roman" w:hAnsi="Times New Roman" w:cs="Times New Roman"/>
          <w:sz w:val="24"/>
          <w:szCs w:val="24"/>
        </w:rPr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Что англичане считают началом своих свобод. </w:t>
      </w:r>
      <w:r w:rsidRPr="00BE1243">
        <w:rPr>
          <w:rFonts w:ascii="Times New Roman" w:hAnsi="Times New Roman" w:cs="Times New Roman"/>
          <w:sz w:val="24"/>
          <w:szCs w:val="24"/>
        </w:rPr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Столетняя война. </w:t>
      </w:r>
      <w:r w:rsidRPr="00BE1243">
        <w:rPr>
          <w:rFonts w:ascii="Times New Roman" w:hAnsi="Times New Roman" w:cs="Times New Roman"/>
          <w:sz w:val="24"/>
          <w:szCs w:val="24"/>
        </w:rPr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д`Арк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. Гибель Жанны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д`Арк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Конец Столетней войны.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Усиление королевской власти в конце XV века во Франции и в Англии. </w:t>
      </w:r>
      <w:r w:rsidRPr="00BE1243">
        <w:rPr>
          <w:rFonts w:ascii="Times New Roman" w:hAnsi="Times New Roman" w:cs="Times New Roman"/>
          <w:sz w:val="24"/>
          <w:szCs w:val="24"/>
        </w:rPr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Реконкиста и образование централизованных государств на Пиренейском полуострове. </w:t>
      </w:r>
      <w:r w:rsidRPr="00BE1243">
        <w:rPr>
          <w:rFonts w:ascii="Times New Roman" w:hAnsi="Times New Roman" w:cs="Times New Roman"/>
          <w:sz w:val="24"/>
          <w:szCs w:val="24"/>
        </w:rPr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Тема 8. Славянские государства в Византии в XIV – XV веках. (2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Гуситское движение в Чехии.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>Гуситских   войн. Значение гуситского движения.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Завоевание турками-</w:t>
      </w:r>
      <w:r w:rsidRPr="00BE1243">
        <w:rPr>
          <w:rFonts w:ascii="Times New Roman" w:hAnsi="Times New Roman" w:cs="Times New Roman"/>
          <w:sz w:val="24"/>
          <w:szCs w:val="24"/>
        </w:rPr>
        <w:t>османами Балканского полуострова. Балканские страны перед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завоеванием. Первые завоевания турок-османов. Битва на Косовом поле. Гибель Византии.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9. Культура Западной Европы в Средние века. (1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Образование и философия.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Представления средневекового человека о мире. Переводы с </w:t>
      </w:r>
      <w:r w:rsidRPr="00BE1243">
        <w:rPr>
          <w:rFonts w:ascii="Times New Roman" w:hAnsi="Times New Roman" w:cs="Times New Roman"/>
          <w:sz w:val="24"/>
          <w:szCs w:val="24"/>
        </w:rPr>
        <w:t xml:space="preserve">греческого и арабского. Средневековые университеты. Схоластика. Пьер Абеляр и Бернар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Клервоский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Великий схоласт XIII века. «Удивительный доктор».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Средневековая литература.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Литература раннего Средневековья. Рыцарская литература. </w:t>
      </w:r>
      <w:r w:rsidRPr="00BE1243">
        <w:rPr>
          <w:rFonts w:ascii="Times New Roman" w:hAnsi="Times New Roman" w:cs="Times New Roman"/>
          <w:sz w:val="24"/>
          <w:szCs w:val="24"/>
        </w:rPr>
        <w:t>Городская литература. Данте.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Средневековое искусство. </w:t>
      </w:r>
      <w:r w:rsidRPr="00BE1243">
        <w:rPr>
          <w:rFonts w:ascii="Times New Roman" w:hAnsi="Times New Roman" w:cs="Times New Roman"/>
          <w:sz w:val="24"/>
          <w:szCs w:val="24"/>
        </w:rPr>
        <w:t>Архитектура. Скульптура. Живопись.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Культура раннего Возрождения в Италии.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«Любители мудрости» и возрождение </w:t>
      </w:r>
      <w:r w:rsidRPr="00BE1243">
        <w:rPr>
          <w:rFonts w:ascii="Times New Roman" w:hAnsi="Times New Roman" w:cs="Times New Roman"/>
          <w:sz w:val="24"/>
          <w:szCs w:val="24"/>
        </w:rPr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BE1243" w:rsidRDefault="00BE1243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Научные открытия и изобретения.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Развитие практических знаний. Первые механизмы. </w:t>
      </w:r>
      <w:r w:rsidRPr="00BE1243">
        <w:rPr>
          <w:rFonts w:ascii="Times New Roman" w:hAnsi="Times New Roman" w:cs="Times New Roman"/>
          <w:sz w:val="24"/>
          <w:szCs w:val="24"/>
        </w:rPr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0B07D7">
      <w:pPr>
        <w:shd w:val="clear" w:color="auto" w:fill="FFFFFF"/>
        <w:spacing w:after="0" w:line="240" w:lineRule="auto"/>
        <w:ind w:firstLine="3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0B07D7" w:rsidRPr="000B07D7" w:rsidRDefault="000B07D7" w:rsidP="000B07D7">
      <w:pPr>
        <w:shd w:val="clear" w:color="auto" w:fill="FFFFFF"/>
        <w:spacing w:after="0" w:line="240" w:lineRule="auto"/>
        <w:ind w:firstLine="336"/>
        <w:jc w:val="center"/>
        <w:rPr>
          <w:rFonts w:ascii="Times New Roman" w:hAnsi="Times New Roman" w:cs="Times New Roman"/>
          <w:sz w:val="20"/>
          <w:szCs w:val="20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ab/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Pr="00BE1243">
        <w:rPr>
          <w:rFonts w:ascii="Times New Roman" w:hAnsi="Times New Roman" w:cs="Times New Roman"/>
          <w:b/>
          <w:bCs/>
          <w:spacing w:val="-5"/>
          <w:sz w:val="24"/>
          <w:szCs w:val="24"/>
        </w:rPr>
        <w:t>ИСТОРИЯ РОССИИ</w:t>
      </w:r>
      <w:r w:rsidRPr="00BE1243">
        <w:rPr>
          <w:rFonts w:ascii="Times New Roman" w:hAnsi="Times New Roman" w:cs="Times New Roman"/>
          <w:b/>
          <w:bCs/>
          <w:sz w:val="24"/>
          <w:szCs w:val="24"/>
        </w:rPr>
        <w:t>». (42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1"/>
          <w:sz w:val="24"/>
          <w:szCs w:val="24"/>
        </w:rPr>
        <w:t>Введение  (1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отъемлемая часть всемирно-исторического процесса. Фак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торы самобытности российской истории. Природный фак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 (5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него Востока.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ские племена. Аланы.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Восточная Европа и евразийские степи в середине </w:t>
      </w:r>
      <w:r w:rsidRPr="00BE124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bCs/>
          <w:sz w:val="24"/>
          <w:szCs w:val="24"/>
        </w:rPr>
        <w:t xml:space="preserve"> тысячелетия н. э.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Гуннская держава </w:t>
      </w:r>
      <w:proofErr w:type="spellStart"/>
      <w:proofErr w:type="gramStart"/>
      <w:r w:rsidRPr="00BE1243">
        <w:rPr>
          <w:rFonts w:ascii="Times New Roman" w:hAnsi="Times New Roman" w:cs="Times New Roman"/>
          <w:sz w:val="24"/>
          <w:szCs w:val="24"/>
        </w:rPr>
        <w:t>Атти-лы</w:t>
      </w:r>
      <w:proofErr w:type="spellEnd"/>
      <w:proofErr w:type="gramEnd"/>
      <w:r w:rsidRPr="00BE1243">
        <w:rPr>
          <w:rFonts w:ascii="Times New Roman" w:hAnsi="Times New Roman" w:cs="Times New Roman"/>
          <w:sz w:val="24"/>
          <w:szCs w:val="24"/>
        </w:rPr>
        <w:t>. Гуннское царство в предгорном Дагестане.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кого переселения народов.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ности Восточной Европы. Их соседи —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финно-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кочевые племена.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Страны и народы Восточной Европы, Сибири и Дальне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го Востока. Объединения древнетюркских племён тюрков,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киргизов и кыпчаков. Великий Тюркский каганат; Восточный Тюркский каганат и Западный Тюркский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но-угорских народов к концу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sz w:val="24"/>
          <w:szCs w:val="24"/>
        </w:rPr>
        <w:t xml:space="preserve"> тыс. н. э.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 (11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литика. Формирование территории государства Русь.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ные отношения. Свободное и зависимое население. Круп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нейшие русские города, развитие ремёсел и торговли.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ми: Византией, странами Северной и Центральной Евро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чины и значение. Владимир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sz w:val="24"/>
          <w:szCs w:val="24"/>
        </w:rPr>
        <w:t xml:space="preserve"> Святой.</w:t>
      </w:r>
    </w:p>
    <w:p w:rsidR="000B07D7" w:rsidRDefault="000B07D7" w:rsidP="000B07D7">
      <w:pPr>
        <w:shd w:val="clear" w:color="auto" w:fill="FFFFFF"/>
        <w:spacing w:after="0" w:line="240" w:lineRule="auto"/>
        <w:ind w:firstLine="278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ind w:firstLine="2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Зарождение ранней русской культуры, её специфика и достижения. Былинный эпос. Возникновение письмен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ности. Начало летописания. Литература и её жанры (сло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Русь в конце </w:t>
      </w:r>
      <w:r w:rsidRPr="00BE1243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 - начале </w:t>
      </w:r>
      <w:r w:rsidRPr="00BE1243">
        <w:rPr>
          <w:rFonts w:ascii="Times New Roman" w:hAnsi="Times New Roman" w:cs="Times New Roman"/>
          <w:bCs/>
          <w:i/>
          <w:sz w:val="24"/>
          <w:szCs w:val="24"/>
          <w:lang w:val="en-US"/>
        </w:rPr>
        <w:t>XII</w:t>
      </w: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 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ганы власти и управления. Внутриполитическое развитие.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Ярослав Мудрый. Владимир Мономах. Древнерусское пра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во: Русская Правда, церковные уставы.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менное зодчество, скульптура, живопись, прикладное ис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кусство. Комплексный характер художественного оформле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ная жизнь, сельский и городской быт. Положение женщи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анства. Нехристианские общины на территории Руси.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Русь в середине ХII — начале XIII в. (5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дробленности на Руси. Формирование системы земель — самостоятельных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ях политической децентрализации.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Международные связи русских земель. Развитие русской культуры: формирование региональ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ных центров. Летописание и его центры. Даниил Заточ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ник. «Слово о полку Игореве».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— XIV в. (10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империи и её вли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яние на развитие народов Евразии. Великая Яса.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Завоевательные походы Батыя на Русь и Восточную 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ропу и их последствия. Образование Золотой Орды.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дарственное устройство страны. Система управления. Ар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мия и вооружение. Налоги и повинности населения. Горо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да. Международная торговля.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мель, менталитет, культуру и быт населения.</w:t>
      </w: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0B07D7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Золотая Орда в системе международных связей.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Южные и западные русские земли. Возникновение 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товского государства и включение в его состав части 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сквы. Усиление Московского княжества. Иван Калита.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венствующего положения московских князей.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ской земли». «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». Жития. Архитектура и живо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пись. Феофан Грек. Андрей Рублёв.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ную жизнь в русских землях.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 (10ч.)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1243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нение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занское, Сибирское ханства, Ногайская Орда и их отноше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 с Московским государством.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рой четверти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1243">
        <w:rPr>
          <w:rFonts w:ascii="Times New Roman" w:hAnsi="Times New Roman" w:cs="Times New Roman"/>
          <w:sz w:val="24"/>
          <w:szCs w:val="24"/>
        </w:rPr>
        <w:t xml:space="preserve"> в.  Василий Тёмный.  Новгород и Псков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 XV в. Иван III. Присоединение Новгорода и Твери к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скве. Ликвидация зависимости от Орды. Принятие обще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русского Судебника. Государственные символы единого государства.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Установление автокефалии Русской православной церк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ви.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борьба. Ереси.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дарства.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писание общерусское и региональное. «Хождение за три моря» Афанасия Никитина. Архитектура и живопись.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сковский Кремль.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243" w:rsidRPr="00BE1243" w:rsidRDefault="00BE1243" w:rsidP="00BE1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2C535F" w:rsidP="00B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E1243" w:rsidRPr="00BE124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1243" w:rsidRPr="00BE1243" w:rsidRDefault="00BE1243" w:rsidP="00BE124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E1243" w:rsidRPr="00BE1243" w:rsidRDefault="00BE1243" w:rsidP="00BE124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765"/>
        <w:gridCol w:w="2127"/>
      </w:tblGrid>
      <w:tr w:rsidR="000B07D7" w:rsidRPr="00BE1243" w:rsidTr="000B07D7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Живое Средневековье.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варварских королевств. Государство франков </w:t>
            </w:r>
            <w:proofErr w:type="spellStart"/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bVI</w:t>
            </w:r>
            <w:proofErr w:type="spellEnd"/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-</w:t>
            </w:r>
            <w:proofErr w:type="spellStart"/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VIIIbb</w:t>
            </w:r>
            <w:proofErr w:type="spellEnd"/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церковь в раннее Средневе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распад империи Карла Вели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кого. Феодальная раздроблен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Европы в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раннее Средневековье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«Становление средневековой Европы»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 при Юсти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ниане. Борь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 империи с внешними врагами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Византии.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славянских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Арабский мир в VI – XI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рыцар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замке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деревня и ее обита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сред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невековых городов. Горо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жане и их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Могущество папской власти. Ка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толическая церковь. Крестовые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«Средневековое общество и католическая церковь в XI-XIII веках».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исходило объединение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англи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чане счита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началом своих свобод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няя война.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в Англии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власти в конце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во Франции и в 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Реконкиста и образова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центра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лизованных государств на Пиреней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полу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острове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«Западная Европа (XI - XV вв.)» Германия и Италия в XII - XV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турками-османами Балканского полуострова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философия. Средневековая литература и искусство. Культура Раннего Возрождения в Италии. Научные открытия и изобретения.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Россия.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революция. </w:t>
            </w:r>
            <w:r w:rsidRPr="00BE1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Первые скотоводы, земледельцы, ре</w:t>
            </w:r>
            <w:r w:rsidRPr="00BE1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месленники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Восточные   славяне   и   их соседи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История заселения терри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тории родного края в древности.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Становление Древне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Становление Древне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мира. Крещение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слава Мудрого. Владимир Мономах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88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Общественный строй и цер</w:t>
            </w: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ковная организация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ропе.   Повторительно-обобщающий 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по теме: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Русь в IX — первой половине XII в.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ры родного края в древности.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Европе и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Южные  и  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-западные русские княжества.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>Русь в середине ХII — начале XIII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менение политической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Батыево</w:t>
            </w:r>
            <w:proofErr w:type="spellEnd"/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нашествие на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Северо-Западная Русь меж</w:t>
            </w: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ду Востоком и Западом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Золотая   Орда:   государ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строй, население, эконо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 и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жества в Северо-Восточной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 вокруг Москвы. Куликовская 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 землях  во  второй  половине XIII — XIV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Родной  край  в  истории и культуре Руси.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Русские земли в середине XIII — XIV в.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карте Европы и мира в на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чале XV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884F2C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XV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</w:t>
            </w:r>
            <w:r w:rsidRPr="00BE1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 соседи во второй половине XV в.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ковь в XV — начале XVI 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Практикум «Человек в Российском го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сударстве второй половины XV в.»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  пространства   единого   Россий</w:t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ского государства.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 или повторительно-обобщающий урок по теме «Формирование единого Русского государства»  (по усмотрению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  <w:r w:rsidRPr="00BE1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но-обобщающий   урок   по   теме:</w:t>
            </w:r>
            <w:r w:rsidRPr="00BE124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Формирование единого 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7D7" w:rsidRPr="00BE1243" w:rsidTr="000B07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7" w:rsidRPr="00BE1243" w:rsidRDefault="000B07D7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F2C" w:rsidRPr="00BE1243" w:rsidTr="00CD6451">
        <w:trPr>
          <w:cantSplit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C" w:rsidRPr="00884F2C" w:rsidRDefault="00884F2C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C" w:rsidRPr="00884F2C" w:rsidRDefault="00884F2C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E1243" w:rsidRPr="00BE1243" w:rsidRDefault="00BE1243" w:rsidP="00BE1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BE1243" w:rsidP="00BE124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Default="00BE124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2C" w:rsidRPr="00884F2C" w:rsidRDefault="00884F2C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11</w:t>
      </w:r>
    </w:p>
    <w:sectPr w:rsidR="00884F2C" w:rsidRPr="00884F2C" w:rsidSect="00101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CF636D4"/>
    <w:multiLevelType w:val="hybridMultilevel"/>
    <w:tmpl w:val="108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7B8"/>
    <w:rsid w:val="000B07D7"/>
    <w:rsid w:val="001017B8"/>
    <w:rsid w:val="00296DB3"/>
    <w:rsid w:val="002C535F"/>
    <w:rsid w:val="0077779E"/>
    <w:rsid w:val="007B2D15"/>
    <w:rsid w:val="00884F2C"/>
    <w:rsid w:val="008B3812"/>
    <w:rsid w:val="00B12E26"/>
    <w:rsid w:val="00BE1243"/>
    <w:rsid w:val="00E6112F"/>
    <w:rsid w:val="00E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890"/>
  <w15:docId w15:val="{3E57B6AE-861B-4738-AE69-FCDC1D55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B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BE124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BE1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BE1243"/>
    <w:pPr>
      <w:suppressAutoHyphens/>
      <w:ind w:left="720"/>
    </w:pPr>
    <w:rPr>
      <w:rFonts w:ascii="Calibri" w:eastAsia="Calibri" w:hAnsi="Calibri" w:cs="Calibri"/>
      <w:kern w:val="2"/>
    </w:rPr>
  </w:style>
  <w:style w:type="paragraph" w:styleId="a7">
    <w:name w:val="List Paragraph"/>
    <w:basedOn w:val="a"/>
    <w:uiPriority w:val="34"/>
    <w:qFormat/>
    <w:rsid w:val="002C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2019-09-20T10:45:00Z</dcterms:created>
  <dcterms:modified xsi:type="dcterms:W3CDTF">2019-11-27T10:53:00Z</dcterms:modified>
</cp:coreProperties>
</file>