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1F" w:rsidRDefault="00124A40" w:rsidP="008C456A">
      <w:pPr>
        <w:spacing w:after="0"/>
      </w:pPr>
      <w:r w:rsidRPr="00124A40">
        <w:rPr>
          <w:noProof/>
          <w:lang w:eastAsia="ru-RU"/>
        </w:rPr>
        <w:drawing>
          <wp:inline distT="0" distB="0" distL="0" distR="0">
            <wp:extent cx="9251950" cy="6726293"/>
            <wp:effectExtent l="0" t="0" r="0" b="0"/>
            <wp:docPr id="2" name="Рисунок 2" descr="C:\Users\Lenovo\Desktop\Симанова Л.В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иманова Л.В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7FD" w:rsidRPr="003C1A20" w:rsidRDefault="003C1A20" w:rsidP="003C1A20">
      <w:pPr>
        <w:pStyle w:val="a7"/>
        <w:numPr>
          <w:ilvl w:val="0"/>
          <w:numId w:val="1"/>
        </w:numPr>
        <w:shd w:val="clear" w:color="auto" w:fill="FFFFFF"/>
        <w:spacing w:after="0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понимание культурного многообразия мира, уважение к культуре своего и других народов, толерантность;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изложение собственного мнения, аргументация своей точки зрения в соответствии с возрастными возможностями;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осмысление социально-нравственного опыта предшествующих поколений;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следование этическим нормам и правилам ведения диалога в соответствии с возрастными возможностями;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обсуждение и оценивание своих достижений и достижений других обучающихся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расширение опыта конструктивного взаимодействия в социальном общении. </w:t>
      </w:r>
    </w:p>
    <w:p w:rsid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7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77FD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3C1A20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</w:t>
      </w:r>
    </w:p>
    <w:p w:rsid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1A20" w:rsidRP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C1A20" w:rsidRPr="003C1A20" w:rsidRDefault="002077FD" w:rsidP="002077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материалы на электронных носителях;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формулировать при поддержке учителя новые для себя задачи в учебной и познавательной деятельности;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использовать ранее изученный материал для решения познавательных задач;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ставить репродуктивные вопросы (на воспроизведение материала) по изученному материалу;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определять понятия, устанавливать аналогии, классифицировать; с помощью учителя выбирать основания и критерии для классификации и обобщения;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логически строить рассуждение, выстраивать ответ в соответствии с заданием, целью (сжато, полно, выборочно);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применять начальные исследовательские умения при решении поисковых задач; 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:rsidR="003C1A20" w:rsidRP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— использовать ИКТ-технологии для обработки, передачи, систематизации и презентации информации;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выявлять позитивные и негативные факторы, влияющие на результаты и качество выполнения задания;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определять свою роль в учебной группе, оценивать вклад всех участников в общий результат. </w:t>
      </w:r>
    </w:p>
    <w:p w:rsidR="002077FD" w:rsidRDefault="002077FD" w:rsidP="00207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</w:t>
      </w:r>
      <w:r w:rsidRPr="002077F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овладение целостными представлениями об историческом пути человечества как необходимой основы для миропонимания и познания современно го общества, истории собственной страны;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— овладение умениями изучать и систематизировать информацию из 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применять понятийный аппарат исторического знания;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умение изучать информацию различных исторических источников, раскрывая их познавательную ценность;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истории; 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2077FD">
        <w:rPr>
          <w:rFonts w:ascii="Times New Roman" w:hAnsi="Times New Roman" w:cs="Times New Roman"/>
          <w:sz w:val="24"/>
          <w:szCs w:val="24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C1A20" w:rsidRPr="003C1A20" w:rsidRDefault="003C1A20" w:rsidP="002077F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077FD" w:rsidRPr="003C1A20" w:rsidRDefault="003C1A20" w:rsidP="003C1A20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2077FD" w:rsidRDefault="002077FD" w:rsidP="002077FD">
      <w:pPr>
        <w:pStyle w:val="a5"/>
        <w:tabs>
          <w:tab w:val="right" w:pos="6571"/>
          <w:tab w:val="left" w:pos="6931"/>
        </w:tabs>
        <w:spacing w:after="0"/>
        <w:jc w:val="both"/>
        <w:rPr>
          <w:rStyle w:val="2"/>
          <w:color w:val="000000"/>
          <w:sz w:val="24"/>
          <w:szCs w:val="24"/>
        </w:rPr>
      </w:pPr>
      <w:r w:rsidRPr="00087298">
        <w:rPr>
          <w:rStyle w:val="2"/>
          <w:color w:val="000000"/>
          <w:sz w:val="24"/>
          <w:szCs w:val="24"/>
        </w:rPr>
        <w:t>История Нового времени. XV</w:t>
      </w:r>
      <w:r w:rsidRPr="00087298">
        <w:rPr>
          <w:rStyle w:val="20"/>
          <w:color w:val="000000"/>
          <w:sz w:val="24"/>
          <w:szCs w:val="24"/>
        </w:rPr>
        <w:t>III</w:t>
      </w:r>
      <w:r w:rsidRPr="00087298">
        <w:rPr>
          <w:rStyle w:val="2"/>
          <w:color w:val="000000"/>
          <w:sz w:val="24"/>
          <w:szCs w:val="24"/>
        </w:rPr>
        <w:t xml:space="preserve"> в.</w:t>
      </w:r>
      <w:r>
        <w:rPr>
          <w:rStyle w:val="2"/>
          <w:color w:val="000000"/>
          <w:sz w:val="24"/>
          <w:szCs w:val="24"/>
        </w:rPr>
        <w:t xml:space="preserve"> (24 ч.)</w:t>
      </w:r>
    </w:p>
    <w:p w:rsidR="003C1A20" w:rsidRDefault="002077FD" w:rsidP="00207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b/>
          <w:bCs/>
          <w:sz w:val="24"/>
          <w:szCs w:val="24"/>
        </w:rPr>
        <w:t>Эпоха Просвещения. Время преобразований.  (24 ч)</w:t>
      </w:r>
    </w:p>
    <w:p w:rsidR="003C1A20" w:rsidRPr="003C1A20" w:rsidRDefault="003C1A20" w:rsidP="003C1A2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rStyle w:val="a6"/>
          <w:color w:val="000000"/>
          <w:sz w:val="24"/>
          <w:szCs w:val="24"/>
        </w:rPr>
        <w:lastRenderedPageBreak/>
        <w:t xml:space="preserve">   </w:t>
      </w:r>
      <w:r w:rsidRPr="00817E52">
        <w:rPr>
          <w:sz w:val="24"/>
          <w:szCs w:val="24"/>
        </w:rPr>
        <w:t>Великие просветители Европы.</w:t>
      </w:r>
      <w:r>
        <w:rPr>
          <w:sz w:val="24"/>
          <w:szCs w:val="24"/>
        </w:rPr>
        <w:t xml:space="preserve"> (3 ч.)</w:t>
      </w:r>
      <w:r w:rsidRPr="00817E52">
        <w:rPr>
          <w:sz w:val="24"/>
          <w:szCs w:val="24"/>
        </w:rPr>
        <w:t xml:space="preserve"> 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Просветители XVIII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39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</w:t>
      </w:r>
    </w:p>
    <w:p w:rsidR="002077FD" w:rsidRDefault="002077FD" w:rsidP="002077FD">
      <w:pPr>
        <w:pStyle w:val="a5"/>
        <w:spacing w:after="0"/>
        <w:jc w:val="both"/>
        <w:rPr>
          <w:sz w:val="24"/>
          <w:szCs w:val="24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>Мир художественной культуры Просвещения.</w:t>
      </w:r>
      <w:r>
        <w:rPr>
          <w:sz w:val="24"/>
          <w:szCs w:val="24"/>
        </w:rPr>
        <w:t xml:space="preserve"> (2 ч.)</w:t>
      </w:r>
      <w:r w:rsidRPr="00817E52">
        <w:rPr>
          <w:sz w:val="24"/>
          <w:szCs w:val="24"/>
        </w:rPr>
        <w:t xml:space="preserve"> 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XVIII в.: И. С. Бах, В. А. Моцарт, Л. </w:t>
      </w:r>
      <w:proofErr w:type="spellStart"/>
      <w:r w:rsidRPr="00087298">
        <w:rPr>
          <w:b w:val="0"/>
          <w:sz w:val="24"/>
          <w:szCs w:val="24"/>
        </w:rPr>
        <w:t>ван</w:t>
      </w:r>
      <w:proofErr w:type="spellEnd"/>
      <w:r w:rsidRPr="00087298">
        <w:rPr>
          <w:b w:val="0"/>
          <w:sz w:val="24"/>
          <w:szCs w:val="24"/>
        </w:rPr>
        <w:t xml:space="preserve"> Бетховен. Архитектура эпохи великих царствований. Секуляризация культуры. 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sz w:val="24"/>
          <w:szCs w:val="24"/>
        </w:rPr>
        <w:t>На пути к индустриальной эре. (</w:t>
      </w:r>
      <w:r>
        <w:rPr>
          <w:sz w:val="24"/>
          <w:szCs w:val="24"/>
        </w:rPr>
        <w:t>2 ч.)</w:t>
      </w:r>
      <w:r w:rsidRPr="00087298">
        <w:rPr>
          <w:b w:val="0"/>
          <w:sz w:val="24"/>
          <w:szCs w:val="24"/>
        </w:rPr>
        <w:t xml:space="preserve"> 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087298">
        <w:rPr>
          <w:b w:val="0"/>
          <w:sz w:val="24"/>
          <w:szCs w:val="24"/>
        </w:rPr>
        <w:t>Аркрайта</w:t>
      </w:r>
      <w:proofErr w:type="spellEnd"/>
      <w:r w:rsidRPr="00087298">
        <w:rPr>
          <w:b w:val="0"/>
          <w:sz w:val="24"/>
          <w:szCs w:val="24"/>
        </w:rPr>
        <w:t xml:space="preserve">. Изобретения </w:t>
      </w:r>
      <w:proofErr w:type="spellStart"/>
      <w:r w:rsidRPr="00087298">
        <w:rPr>
          <w:b w:val="0"/>
          <w:sz w:val="24"/>
          <w:szCs w:val="24"/>
        </w:rPr>
        <w:t>Корба</w:t>
      </w:r>
      <w:proofErr w:type="spellEnd"/>
      <w:r w:rsidRPr="00087298">
        <w:rPr>
          <w:b w:val="0"/>
          <w:sz w:val="24"/>
          <w:szCs w:val="24"/>
        </w:rPr>
        <w:t xml:space="preserve"> и </w:t>
      </w:r>
      <w:proofErr w:type="spellStart"/>
      <w:r w:rsidRPr="00087298">
        <w:rPr>
          <w:b w:val="0"/>
          <w:sz w:val="24"/>
          <w:szCs w:val="24"/>
        </w:rPr>
        <w:t>Модсли</w:t>
      </w:r>
      <w:proofErr w:type="spellEnd"/>
      <w:r w:rsidRPr="00087298">
        <w:rPr>
          <w:b w:val="0"/>
          <w:sz w:val="24"/>
          <w:szCs w:val="24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087298">
        <w:rPr>
          <w:b w:val="0"/>
          <w:sz w:val="24"/>
          <w:szCs w:val="24"/>
        </w:rPr>
        <w:t>луддизм</w:t>
      </w:r>
      <w:proofErr w:type="spellEnd"/>
      <w:r w:rsidRPr="00087298">
        <w:rPr>
          <w:b w:val="0"/>
          <w:sz w:val="24"/>
          <w:szCs w:val="24"/>
        </w:rPr>
        <w:t>). Цена технического прогресса.</w:t>
      </w:r>
      <w:r>
        <w:rPr>
          <w:b w:val="0"/>
          <w:sz w:val="24"/>
          <w:szCs w:val="24"/>
        </w:rPr>
        <w:t xml:space="preserve"> </w:t>
      </w:r>
    </w:p>
    <w:p w:rsidR="002077FD" w:rsidRDefault="002077FD" w:rsidP="002077FD">
      <w:pPr>
        <w:pStyle w:val="a5"/>
        <w:spacing w:after="0"/>
        <w:jc w:val="both"/>
        <w:rPr>
          <w:sz w:val="24"/>
          <w:szCs w:val="24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>Английские колонии в Северной Америке.</w:t>
      </w:r>
      <w:r>
        <w:rPr>
          <w:sz w:val="24"/>
          <w:szCs w:val="24"/>
        </w:rPr>
        <w:t xml:space="preserve"> (1 ч.)</w:t>
      </w:r>
      <w:r w:rsidRPr="00817E52">
        <w:rPr>
          <w:sz w:val="24"/>
          <w:szCs w:val="24"/>
        </w:rPr>
        <w:t xml:space="preserve"> 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t xml:space="preserve"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</w:t>
      </w:r>
    </w:p>
    <w:p w:rsidR="002077FD" w:rsidRPr="003C1A20" w:rsidRDefault="002077FD" w:rsidP="002077FD">
      <w:pPr>
        <w:pStyle w:val="a5"/>
        <w:spacing w:after="0"/>
        <w:jc w:val="both"/>
        <w:rPr>
          <w:sz w:val="10"/>
          <w:szCs w:val="10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 xml:space="preserve">Война за независимость. Создание Соединённых Штатов Америки. </w:t>
      </w:r>
      <w:r>
        <w:rPr>
          <w:sz w:val="24"/>
          <w:szCs w:val="24"/>
        </w:rPr>
        <w:t>(2ч.)</w:t>
      </w:r>
    </w:p>
    <w:p w:rsidR="003C1A20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817E52">
        <w:rPr>
          <w:b w:val="0"/>
          <w:sz w:val="24"/>
          <w:szCs w:val="24"/>
        </w:rPr>
        <w:t>Джефферсон</w:t>
      </w:r>
      <w:proofErr w:type="spellEnd"/>
      <w:r w:rsidRPr="00817E52">
        <w:rPr>
          <w:b w:val="0"/>
          <w:sz w:val="24"/>
          <w:szCs w:val="24"/>
        </w:rPr>
        <w:t xml:space="preserve"> и Дж. Вашингтон. Патриоты и </w:t>
      </w:r>
      <w:proofErr w:type="spellStart"/>
      <w:r w:rsidRPr="00817E52">
        <w:rPr>
          <w:b w:val="0"/>
          <w:sz w:val="24"/>
          <w:szCs w:val="24"/>
        </w:rPr>
        <w:t>лоялисты</w:t>
      </w:r>
      <w:proofErr w:type="spellEnd"/>
      <w:r w:rsidRPr="00817E52">
        <w:rPr>
          <w:b w:val="0"/>
          <w:sz w:val="24"/>
          <w:szCs w:val="24"/>
        </w:rPr>
        <w:t xml:space="preserve">. Декларация независимости США. Образование США. Торжество принципов </w:t>
      </w:r>
    </w:p>
    <w:p w:rsidR="003C1A20" w:rsidRDefault="003C1A20" w:rsidP="003C1A20">
      <w:pPr>
        <w:pStyle w:val="a5"/>
        <w:spacing w:after="0"/>
        <w:jc w:val="center"/>
        <w:rPr>
          <w:b w:val="0"/>
        </w:rPr>
      </w:pPr>
      <w:r>
        <w:rPr>
          <w:b w:val="0"/>
        </w:rPr>
        <w:t>4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lastRenderedPageBreak/>
        <w:t>народного верховенства и естественного равенства людей. 40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</w:t>
      </w:r>
      <w:r>
        <w:rPr>
          <w:b w:val="0"/>
          <w:sz w:val="24"/>
          <w:szCs w:val="24"/>
        </w:rPr>
        <w:t>.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Франция в XVIII в. (8 ч.)</w:t>
      </w:r>
    </w:p>
    <w:p w:rsidR="002077FD" w:rsidRPr="003C1A20" w:rsidRDefault="002077FD" w:rsidP="003C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де Лафайет — герой Нового Света. 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Варенский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Вальми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Традиционные общества Востока. Начало европейской колонизации. (6 ч.)</w:t>
      </w:r>
    </w:p>
    <w:p w:rsidR="003C1A20" w:rsidRDefault="002077FD" w:rsidP="0020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Государства Восток</w:t>
      </w:r>
      <w:r w:rsidRPr="003C1A20">
        <w:rPr>
          <w:rFonts w:ascii="Times New Roman" w:hAnsi="Times New Roman" w:cs="Times New Roman"/>
          <w:sz w:val="20"/>
          <w:szCs w:val="20"/>
        </w:rPr>
        <w:t>а.</w:t>
      </w:r>
      <w:r w:rsidRPr="0020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A20" w:rsidRDefault="003C1A20" w:rsidP="003C1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A20" w:rsidRPr="003C1A20" w:rsidRDefault="003C1A20" w:rsidP="003C1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2077FD" w:rsidRPr="002077FD" w:rsidRDefault="002077FD" w:rsidP="0020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Начало европейской колонизации. 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Бабур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империи. «Закрытие» Китая. Русско-китайские отношения. Китай и Европа: культурное влияние. Правление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в Японии.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Сословный характер общества. Самураи и крестьяне. «Закрытие» Японии.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Русскояпонские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отношения. Повторение. Значение раннего Нового времени. Мир в эпоху раннего Нового времени. Итоги и уроки раннего Нового времени.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77FD">
        <w:rPr>
          <w:rFonts w:ascii="Times New Roman" w:hAnsi="Times New Roman" w:cs="Times New Roman"/>
          <w:b/>
          <w:bCs/>
          <w:spacing w:val="-5"/>
          <w:sz w:val="24"/>
          <w:szCs w:val="24"/>
        </w:rPr>
        <w:t>ИСТОРИЯ РОССИИ</w:t>
      </w:r>
      <w:r w:rsidRPr="002077FD">
        <w:rPr>
          <w:rFonts w:ascii="Times New Roman" w:hAnsi="Times New Roman" w:cs="Times New Roman"/>
          <w:b/>
          <w:bCs/>
          <w:sz w:val="24"/>
          <w:szCs w:val="24"/>
        </w:rPr>
        <w:t>». (44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07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в эпоху преобразований Петра I</w:t>
      </w:r>
      <w:r w:rsidRPr="002077FD">
        <w:rPr>
          <w:rFonts w:ascii="Times New Roman" w:hAnsi="Times New Roman" w:cs="Times New Roman"/>
          <w:b/>
          <w:bCs/>
          <w:sz w:val="24"/>
          <w:szCs w:val="24"/>
        </w:rPr>
        <w:t xml:space="preserve"> (16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Предпосылки масштабных реформ. А. Л.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Ордин-Нащокин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В. В. Голицын.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Начало царствования Петра I. Азовские походы. Великое посольство.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Оппозиция реформам Петра I. Дело царевича Алексея.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Приуралье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, Северный Кавказ, Сибирь, Дальний Восток.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Ништадтский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мир.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Прутский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3C1A20" w:rsidRPr="003C1A20" w:rsidRDefault="003C1A20" w:rsidP="003C1A20">
      <w:pPr>
        <w:shd w:val="clear" w:color="auto" w:fill="FFFFFF"/>
        <w:spacing w:after="0" w:line="240" w:lineRule="auto"/>
        <w:ind w:firstLine="32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Культурное пространство империи в первой четверти XVIII 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7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при наследниках Петра I: эпоха дворцовых переворотов (8 ч)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Верховники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Национальная и религиозная политика в 1725—1762 гг.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Посполитая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Российская империя при Екатерине II (9 часов)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Социальная структура российского общества. Сословное самоуправление.</w:t>
      </w:r>
    </w:p>
    <w:p w:rsidR="003C1A20" w:rsidRPr="003C1A20" w:rsidRDefault="003C1A20" w:rsidP="003C1A20">
      <w:pPr>
        <w:shd w:val="clear" w:color="auto" w:fill="FFFFFF"/>
        <w:spacing w:after="0" w:line="240" w:lineRule="auto"/>
        <w:ind w:firstLine="32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Социальные и национальные движения. Восстание под предводительством Емельяна Пугачёва.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Посполитой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Россия при Павле I (3 часа)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Заговор 11 марта 1801 г. и убийство императора Павла I.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 в 18 в. (8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color w:val="000000"/>
          <w:sz w:val="24"/>
          <w:szCs w:val="24"/>
        </w:rPr>
        <w:t>Культурное пространство империи. Повседневная жизнь сословий в XVIII 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Style w:val="2"/>
          <w:b w:val="0"/>
          <w:bCs w:val="0"/>
          <w:color w:val="000000"/>
          <w:sz w:val="24"/>
          <w:szCs w:val="24"/>
        </w:rPr>
        <w:t>Региональный компонент</w:t>
      </w:r>
    </w:p>
    <w:p w:rsidR="002077FD" w:rsidRP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2077FD">
        <w:rPr>
          <w:rStyle w:val="a6"/>
          <w:color w:val="000000"/>
          <w:sz w:val="24"/>
          <w:szCs w:val="24"/>
        </w:rPr>
        <w:t>Наш регион в конце</w:t>
      </w:r>
      <w:r w:rsidRPr="002077F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XVII - XVIII </w:t>
      </w:r>
      <w:r w:rsidRPr="002077FD">
        <w:rPr>
          <w:rStyle w:val="a6"/>
          <w:color w:val="000000"/>
          <w:sz w:val="24"/>
          <w:szCs w:val="24"/>
        </w:rPr>
        <w:t>в.</w:t>
      </w:r>
    </w:p>
    <w:p w:rsidR="002077FD" w:rsidRDefault="002077FD" w:rsidP="002077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77FD">
        <w:rPr>
          <w:rFonts w:ascii="Times New Roman" w:hAnsi="Times New Roman" w:cs="Times New Roman"/>
          <w:iCs/>
          <w:sz w:val="24"/>
          <w:szCs w:val="24"/>
        </w:rPr>
        <w:t>Итоговое повторение  (1 ч)</w:t>
      </w:r>
    </w:p>
    <w:p w:rsidR="003C1A20" w:rsidRDefault="003C1A20" w:rsidP="002077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1A20" w:rsidRDefault="003C1A20" w:rsidP="003C1A2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2077FD" w:rsidRPr="003C1A20" w:rsidRDefault="003C1A20" w:rsidP="003C1A2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8</w:t>
      </w:r>
    </w:p>
    <w:p w:rsidR="002077FD" w:rsidRPr="003C1A20" w:rsidRDefault="002077FD" w:rsidP="003C1A2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A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="003C1A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77FD" w:rsidRPr="002077FD" w:rsidRDefault="002077FD" w:rsidP="002077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70"/>
        <w:gridCol w:w="1499"/>
      </w:tblGrid>
      <w:tr w:rsidR="003C1A20" w:rsidRPr="002077FD" w:rsidTr="003C1A20">
        <w:trPr>
          <w:trHeight w:val="793"/>
        </w:trPr>
        <w:tc>
          <w:tcPr>
            <w:tcW w:w="851" w:type="dxa"/>
          </w:tcPr>
          <w:p w:rsidR="003C1A20" w:rsidRPr="003C1A20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1A20" w:rsidRPr="003C1A20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70" w:type="dxa"/>
            <w:hideMark/>
          </w:tcPr>
          <w:p w:rsidR="003C1A20" w:rsidRPr="003C1A20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3C1A20" w:rsidRPr="003C1A20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истоков российской модернизации.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и Европа в конце XVII 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Предпосылки Петровских реформ.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правления Петра I.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Северная война 1700—1721 гг.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Реформы управления Петра I.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политика Петра I.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общество в Петровскую эпоху.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Церковная реформа. Положение традиционных конфессий.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и национальные движения. Оппозиция реформам.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Перемены в культуре России в годы Петровских реформ.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и быт при Петре I.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 России в петровскую эпоху.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0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петровских преобразований в истории страны.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«Россия в эпоху преобразований Петра I».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Эпоха дворцовых переворотов (1725—1762).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политика и экономика России в 1725—1762 гг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России в 1725—1762 гг.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 и религиозная политика в 1725—1762 гг.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«Россия при наследниках Петра I: эпоха 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Мир в конце 17 в.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просветители Европы.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Мир художественной культуры Просвещения.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индустриальной эре.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Война за независимость. Создание США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Франция в 18 в. Причины и начало Французской революции.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Французская революция. От монархии к республике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якобинской диктатуры к 18 брюмера Наполеона Бонапарта</w:t>
            </w:r>
            <w:r w:rsidRPr="002077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Европа в период Французской революции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европейцев в 18 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 – обобщающий урок по теме «Эпоха Просвещения. Время преобразований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Государство Востока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Начало европейской колонизации.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II.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Экономическое развитие России при Екатерине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18 века.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Е.И.Пугачёва.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II.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Новороссии и Крыма.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 – обобщающий урок по теме «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Внутренняя политика Павла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Внешняя политика Павла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 – обобщающий урок по теме «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Россия при Павле 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Общественная мысль, публицистика, литература.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в.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Российская наука и техника в 18 в. Русская архитектура в 18 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Русская архитектура в 18 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Живопись и скульптура.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 и театральное искусство.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Народы России в 18 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Перемены в повседневной жизни Российской империи в 18 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0" w:type="dxa"/>
            <w:hideMark/>
          </w:tcPr>
          <w:p w:rsidR="003C1A20" w:rsidRPr="002077FD" w:rsidRDefault="003C1A20" w:rsidP="002077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обобщающий урок по теме «Культурное пространство Российской империи в 18 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Россия при Павле 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1A20" w:rsidRPr="002077FD" w:rsidTr="003C1A20">
        <w:trPr>
          <w:trHeight w:val="209"/>
        </w:trPr>
        <w:tc>
          <w:tcPr>
            <w:tcW w:w="851" w:type="dxa"/>
          </w:tcPr>
          <w:p w:rsidR="003C1A20" w:rsidRPr="002077FD" w:rsidRDefault="003C1A20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70" w:type="dxa"/>
            <w:hideMark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 край в конце 17 – 18 вв.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3C1A20" w:rsidRPr="002077FD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3C1A20" w:rsidRPr="002077FD" w:rsidTr="00D62FF2">
        <w:trPr>
          <w:trHeight w:val="209"/>
        </w:trPr>
        <w:tc>
          <w:tcPr>
            <w:tcW w:w="13321" w:type="dxa"/>
            <w:gridSpan w:val="2"/>
          </w:tcPr>
          <w:p w:rsidR="003C1A20" w:rsidRPr="003C1A20" w:rsidRDefault="003C1A20" w:rsidP="002077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3C1A20" w:rsidRPr="003C1A20" w:rsidRDefault="003C1A20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</w:t>
            </w:r>
          </w:p>
        </w:tc>
      </w:tr>
    </w:tbl>
    <w:p w:rsidR="002077FD" w:rsidRPr="003C1A20" w:rsidRDefault="003C1A20" w:rsidP="003C1A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sectPr w:rsidR="002077FD" w:rsidRPr="003C1A20" w:rsidSect="008C4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4E6"/>
    <w:multiLevelType w:val="hybridMultilevel"/>
    <w:tmpl w:val="33AE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56A"/>
    <w:rsid w:val="00124A40"/>
    <w:rsid w:val="002077FD"/>
    <w:rsid w:val="00272B1F"/>
    <w:rsid w:val="003C1A20"/>
    <w:rsid w:val="008C456A"/>
    <w:rsid w:val="00B64F62"/>
    <w:rsid w:val="00D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6FE5-CA27-4408-9701-4C69F66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2077F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7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2077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77FD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rsid w:val="002077FD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">
    <w:name w:val="Абзац списка1"/>
    <w:basedOn w:val="a"/>
    <w:uiPriority w:val="99"/>
    <w:rsid w:val="002077FD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3C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3685</Words>
  <Characters>21009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2019-09-20T10:47:00Z</dcterms:created>
  <dcterms:modified xsi:type="dcterms:W3CDTF">2019-11-27T10:54:00Z</dcterms:modified>
</cp:coreProperties>
</file>