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02" w:rsidRPr="00AC454D" w:rsidRDefault="006A6196" w:rsidP="004241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ПК\Desktop\титульники\р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р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9AF" w:rsidRPr="00070A83">
        <w:rPr>
          <w:b/>
          <w:color w:val="000000"/>
        </w:rPr>
        <w:lastRenderedPageBreak/>
        <w:t>1.</w:t>
      </w:r>
      <w:r w:rsidR="00424102" w:rsidRPr="00070A83">
        <w:rPr>
          <w:b/>
          <w:color w:val="000000"/>
        </w:rPr>
        <w:t xml:space="preserve">Планируемые </w:t>
      </w:r>
      <w:r w:rsidR="00C249AF" w:rsidRPr="00070A83">
        <w:rPr>
          <w:b/>
          <w:bCs/>
          <w:color w:val="000000"/>
        </w:rPr>
        <w:t>результаты осво</w:t>
      </w:r>
      <w:r w:rsidR="00424102" w:rsidRPr="00070A83">
        <w:rPr>
          <w:b/>
          <w:bCs/>
          <w:color w:val="000000"/>
        </w:rPr>
        <w:t>ения учебного предмета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>Личностные результаты: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1) понимание русского языка как одной из основ</w:t>
      </w:r>
      <w:r w:rsidRPr="00AC454D">
        <w:rPr>
          <w:color w:val="000000"/>
        </w:rPr>
        <w:softHyphen/>
        <w:t>ных национально-культурных ценностей русского на</w:t>
      </w:r>
      <w:r w:rsidRPr="00AC454D">
        <w:rPr>
          <w:color w:val="000000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AC454D">
        <w:rPr>
          <w:color w:val="000000"/>
        </w:rPr>
        <w:softHyphen/>
        <w:t>ных качеств личности; его значения в процессе полу</w:t>
      </w:r>
      <w:r w:rsidRPr="00AC454D">
        <w:rPr>
          <w:color w:val="000000"/>
        </w:rPr>
        <w:softHyphen/>
        <w:t>чения школьного Образования;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2) осознание эстетической ценности русского язы</w:t>
      </w:r>
      <w:r w:rsidRPr="00AC454D">
        <w:rPr>
          <w:color w:val="000000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AC454D">
        <w:rPr>
          <w:color w:val="000000"/>
        </w:rPr>
        <w:softHyphen/>
        <w:t>чевому самосовершенствованию;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3) достаточный объем словарного запаса и усво</w:t>
      </w:r>
      <w:r w:rsidRPr="00AC454D">
        <w:rPr>
          <w:color w:val="000000"/>
        </w:rPr>
        <w:softHyphen/>
        <w:t>енных грамматических средств для свободного выра</w:t>
      </w:r>
      <w:r w:rsidRPr="00AC454D">
        <w:rPr>
          <w:color w:val="000000"/>
        </w:rPr>
        <w:softHyphen/>
        <w:t>жения мыслей и чувств в процессе речевого общения: способность к самооценке на основе наблюдения за собственной речью.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C454D">
        <w:rPr>
          <w:b/>
          <w:bCs/>
          <w:i/>
          <w:iCs/>
          <w:color w:val="000000"/>
        </w:rPr>
        <w:t>Метапредметные</w:t>
      </w:r>
      <w:proofErr w:type="spellEnd"/>
      <w:r w:rsidRPr="00AC454D">
        <w:rPr>
          <w:b/>
          <w:bCs/>
          <w:i/>
          <w:iCs/>
          <w:color w:val="000000"/>
        </w:rPr>
        <w:t xml:space="preserve"> результаты: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1) владение всеми видами речевой деятельности: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адекватное понимание информации устного и письменного сообщения;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владение разными видами чтения;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адекватное восприятие на слух текстов разных стилей и жанров;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способность извлекать информацию из разных источников, включая средства массовой инфор</w:t>
      </w:r>
      <w:r w:rsidRPr="00AC454D">
        <w:rPr>
          <w:color w:val="000000"/>
        </w:rPr>
        <w:softHyphen/>
        <w:t>мации, компакт-диски учебного назначения, ре</w:t>
      </w:r>
      <w:r w:rsidRPr="00AC454D">
        <w:rPr>
          <w:color w:val="000000"/>
        </w:rPr>
        <w:softHyphen/>
        <w:t>сурсы Интернета; умение свободно пользоваться словарями различных типов, справочной лите</w:t>
      </w:r>
      <w:r w:rsidRPr="00AC454D">
        <w:rPr>
          <w:color w:val="000000"/>
        </w:rPr>
        <w:softHyphen/>
        <w:t>ратурой;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умение сопоставлять и сравнивать речевые вы</w:t>
      </w:r>
      <w:r w:rsidRPr="00AC454D">
        <w:rPr>
          <w:color w:val="000000"/>
        </w:rPr>
        <w:softHyphen/>
        <w:t>сказывания с точки зрения их содержания, сти</w:t>
      </w:r>
      <w:r w:rsidRPr="00AC454D">
        <w:rPr>
          <w:color w:val="000000"/>
        </w:rPr>
        <w:softHyphen/>
        <w:t>листических особенностей и использованных языковых средств;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способность определять цели предстоящей учеб</w:t>
      </w:r>
      <w:r w:rsidRPr="00AC454D">
        <w:rPr>
          <w:color w:val="000000"/>
        </w:rPr>
        <w:softHyphen/>
        <w:t>ной деятельности (индивидуальной и коллек</w:t>
      </w:r>
      <w:r w:rsidRPr="00AC454D">
        <w:rPr>
          <w:color w:val="000000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умение воспроизводить прослушанный или про</w:t>
      </w:r>
      <w:r w:rsidRPr="00AC454D">
        <w:rPr>
          <w:color w:val="000000"/>
        </w:rPr>
        <w:softHyphen/>
        <w:t>читанный текст с разной степенью свернутости;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владение разными видами монолога и диалога; соблюдение в практике речевого общения ос</w:t>
      </w:r>
      <w:r w:rsidRPr="00AC454D">
        <w:rPr>
          <w:color w:val="000000"/>
        </w:rPr>
        <w:softHyphen/>
        <w:t>новных орфоэпических, лексических, грамма</w:t>
      </w:r>
      <w:r w:rsidRPr="00AC454D">
        <w:rPr>
          <w:color w:val="000000"/>
        </w:rPr>
        <w:softHyphen/>
        <w:t>тических, стилистических норм современного русского литературного языка; соблюдение ос</w:t>
      </w:r>
      <w:r w:rsidRPr="00AC454D">
        <w:rPr>
          <w:color w:val="000000"/>
        </w:rPr>
        <w:softHyphen/>
        <w:t>новных правил орфографии и пунктуации в про</w:t>
      </w:r>
      <w:r w:rsidRPr="00AC454D">
        <w:rPr>
          <w:color w:val="000000"/>
        </w:rPr>
        <w:softHyphen/>
        <w:t>цессе письменного общения;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способность участвовать в речевом общении, соблюдая нормы речевого этикета;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AC454D">
        <w:rPr>
          <w:color w:val="000000"/>
        </w:rPr>
        <w:softHyphen/>
        <w:t>дочеты, исправлять их; умение совершенство</w:t>
      </w:r>
      <w:r w:rsidRPr="00AC454D">
        <w:rPr>
          <w:color w:val="000000"/>
        </w:rPr>
        <w:softHyphen/>
        <w:t>вать и редактировать собственные тексты;</w:t>
      </w:r>
    </w:p>
    <w:p w:rsidR="00424102" w:rsidRPr="00AC454D" w:rsidRDefault="00424102" w:rsidP="004241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умение выступать перед аудиторией сверстников с небольшими сообщениями, докладами;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lastRenderedPageBreak/>
        <w:t>2) применение приобретенных знаний, умений и навыков в повседневной жизни; способность исполь</w:t>
      </w:r>
      <w:r w:rsidRPr="00AC454D">
        <w:rPr>
          <w:color w:val="000000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AC454D">
        <w:rPr>
          <w:color w:val="000000"/>
        </w:rPr>
        <w:t>межпредметном</w:t>
      </w:r>
      <w:proofErr w:type="spellEnd"/>
      <w:r w:rsidRPr="00AC454D">
        <w:rPr>
          <w:color w:val="000000"/>
        </w:rPr>
        <w:t xml:space="preserve"> уровне (на уроках иностранного языка, литературы и др.);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3) коммуникативно-целесообразное взаимодейст</w:t>
      </w:r>
      <w:r w:rsidRPr="00AC454D">
        <w:rPr>
          <w:color w:val="000000"/>
        </w:rPr>
        <w:softHyphen/>
        <w:t>вие с окружающими людьми в процессе речевого об</w:t>
      </w:r>
      <w:r w:rsidRPr="00AC454D">
        <w:rPr>
          <w:color w:val="000000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AC454D">
        <w:rPr>
          <w:color w:val="000000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AC454D">
        <w:rPr>
          <w:color w:val="000000"/>
        </w:rPr>
        <w:softHyphen/>
        <w:t>личностного и межкультурного общения.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>Предметные результаты: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1) представление об основных функциях языка, о роли русского языка как национального языка рус</w:t>
      </w:r>
      <w:r w:rsidRPr="00AC454D">
        <w:rPr>
          <w:color w:val="000000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AC454D">
        <w:rPr>
          <w:color w:val="000000"/>
        </w:rPr>
        <w:softHyphen/>
        <w:t>зи языка и культуры народа, о роли родного языка в жизни человека и общества;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2) понимание места родного языка в системе гума</w:t>
      </w:r>
      <w:r w:rsidRPr="00AC454D">
        <w:rPr>
          <w:color w:val="000000"/>
        </w:rPr>
        <w:softHyphen/>
        <w:t>нитарных наук и его роли в образовании в целом;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4) освоение базовых понятий лингвистики: линг</w:t>
      </w:r>
      <w:r w:rsidRPr="00AC454D">
        <w:rPr>
          <w:color w:val="000000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AC454D">
        <w:rPr>
          <w:color w:val="000000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AC454D">
        <w:rPr>
          <w:color w:val="000000"/>
        </w:rPr>
        <w:softHyphen/>
        <w:t>вые типы речи (повествование, описание, рассужде</w:t>
      </w:r>
      <w:r w:rsidRPr="00AC454D">
        <w:rPr>
          <w:color w:val="000000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5) овладение основными стилистическими ресурса</w:t>
      </w:r>
      <w:r w:rsidRPr="00AC454D">
        <w:rPr>
          <w:color w:val="000000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AC454D">
        <w:rPr>
          <w:color w:val="000000"/>
        </w:rPr>
        <w:softHyphen/>
        <w:t>скими, лексическими, грамматическими, орфографи</w:t>
      </w:r>
      <w:r w:rsidRPr="00AC454D">
        <w:rPr>
          <w:color w:val="000000"/>
        </w:rPr>
        <w:softHyphen/>
        <w:t>ческими, пунктуационными), нормами речевого эти</w:t>
      </w:r>
      <w:r w:rsidRPr="00AC454D">
        <w:rPr>
          <w:color w:val="000000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6) распознавание и анализ основных единиц языка, грамматических категорий языка, уместное употреб</w:t>
      </w:r>
      <w:r w:rsidRPr="00AC454D">
        <w:rPr>
          <w:color w:val="000000"/>
        </w:rPr>
        <w:softHyphen/>
        <w:t>ление языковых единиц адекватно ситуации речевого общения;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7) проведение различных видов анализа слова (фо</w:t>
      </w:r>
      <w:r w:rsidRPr="00AC454D">
        <w:rPr>
          <w:color w:val="000000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AC454D">
        <w:rPr>
          <w:color w:val="000000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AC454D">
        <w:rPr>
          <w:color w:val="000000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8) понимание коммуникативно-эстетических воз</w:t>
      </w:r>
      <w:r w:rsidRPr="00AC454D">
        <w:rPr>
          <w:color w:val="000000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9) осознание эстетической функции родного языка, способность оценивать эстетическую сторону речево</w:t>
      </w:r>
      <w:r w:rsidRPr="00AC454D">
        <w:rPr>
          <w:color w:val="000000"/>
        </w:rPr>
        <w:softHyphen/>
        <w:t>го высказывания при анализе текстов художественной литературы.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4102" w:rsidRPr="00AC454D" w:rsidRDefault="00C249AF" w:rsidP="004241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2.</w:t>
      </w:r>
      <w:r w:rsidR="00424102" w:rsidRPr="00AC454D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>учебного предмета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 xml:space="preserve">«Русский язык в современном мире»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 xml:space="preserve">Повторение изученного в 5 – 7 классах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Пунктуация и орфография. Знаки препинания, знаки завершения, разделения, выделения. Знаки препинания в сложном предложении. Р.Р. Буквы </w:t>
      </w:r>
      <w:proofErr w:type="spellStart"/>
      <w:r w:rsidRPr="00AC454D">
        <w:rPr>
          <w:i/>
          <w:iCs/>
          <w:color w:val="000000"/>
        </w:rPr>
        <w:t>н</w:t>
      </w:r>
      <w:proofErr w:type="spellEnd"/>
      <w:r w:rsidRPr="00AC454D">
        <w:rPr>
          <w:i/>
          <w:iCs/>
          <w:color w:val="000000"/>
        </w:rPr>
        <w:t> </w:t>
      </w:r>
      <w:r w:rsidRPr="00AC454D">
        <w:rPr>
          <w:color w:val="000000"/>
        </w:rPr>
        <w:t>- </w:t>
      </w:r>
      <w:proofErr w:type="spellStart"/>
      <w:r w:rsidRPr="00AC454D">
        <w:rPr>
          <w:i/>
          <w:iCs/>
          <w:color w:val="000000"/>
        </w:rPr>
        <w:t>нн</w:t>
      </w:r>
      <w:proofErr w:type="spellEnd"/>
      <w:r w:rsidRPr="00AC454D">
        <w:rPr>
          <w:i/>
          <w:iCs/>
          <w:color w:val="000000"/>
        </w:rPr>
        <w:t> </w:t>
      </w:r>
      <w:r w:rsidRPr="00AC454D">
        <w:rPr>
          <w:color w:val="000000"/>
        </w:rPr>
        <w:t>в суффиксах прилагательных, причастий и наречий. Слитное и раздельное написание </w:t>
      </w:r>
      <w:r w:rsidRPr="00AC454D">
        <w:rPr>
          <w:i/>
          <w:iCs/>
          <w:color w:val="000000"/>
        </w:rPr>
        <w:t>не </w:t>
      </w:r>
      <w:r w:rsidRPr="00AC454D">
        <w:rPr>
          <w:color w:val="000000"/>
        </w:rPr>
        <w:t>с различными частями речи. Контрольная работа (далее К.Р.)</w:t>
      </w:r>
      <w:r w:rsidR="00A8660D" w:rsidRPr="00AC454D">
        <w:rPr>
          <w:color w:val="000000"/>
        </w:rPr>
        <w:t xml:space="preserve">. Контрольная работа (диктант) №1 с грамматическим заданием </w:t>
      </w:r>
      <w:r w:rsidR="00A8660D" w:rsidRPr="00AC454D">
        <w:rPr>
          <w:color w:val="000000"/>
          <w:shd w:val="clear" w:color="auto" w:fill="FFFFFF"/>
        </w:rPr>
        <w:t>по теме «Повторение изученного в 5 – 7 классах».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>Синтакс</w:t>
      </w:r>
      <w:r w:rsidR="00A8660D" w:rsidRPr="00AC454D">
        <w:rPr>
          <w:b/>
          <w:bCs/>
          <w:color w:val="000000"/>
        </w:rPr>
        <w:t xml:space="preserve">ис. Пунктуация. Культура речи </w:t>
      </w:r>
    </w:p>
    <w:p w:rsidR="00A8660D" w:rsidRPr="00AC454D" w:rsidRDefault="00424102" w:rsidP="00A866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Основные единицы синтаксиса. Текст как единица синтаксиса. Предложение как единица синтаксиса.</w:t>
      </w:r>
      <w:r w:rsidR="00A8660D" w:rsidRPr="00AC454D">
        <w:rPr>
          <w:color w:val="000000"/>
        </w:rPr>
        <w:t xml:space="preserve"> Р.Р.</w:t>
      </w:r>
      <w:r w:rsidRPr="00AC454D">
        <w:rPr>
          <w:color w:val="000000"/>
        </w:rPr>
        <w:t xml:space="preserve"> Словосочетание как единица синтаксиса. Виды словосочетаний. Синтаксические связи слов в словосочетаниях. </w:t>
      </w:r>
      <w:r w:rsidR="00A8660D" w:rsidRPr="00AC454D">
        <w:rPr>
          <w:color w:val="000000"/>
        </w:rPr>
        <w:t xml:space="preserve">Р.Р. </w:t>
      </w:r>
      <w:r w:rsidRPr="00AC454D">
        <w:rPr>
          <w:color w:val="000000"/>
        </w:rPr>
        <w:t>Синтаксический разбор словосочетаний.</w:t>
      </w:r>
    </w:p>
    <w:p w:rsidR="00424102" w:rsidRPr="00AC454D" w:rsidRDefault="00A8660D" w:rsidP="00A866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Контрольная работа (далее К.Р.). Контрольная работа (диктант) №2 с грамматическим заданием</w:t>
      </w:r>
    </w:p>
    <w:p w:rsidR="00424102" w:rsidRPr="00AC454D" w:rsidRDefault="00A8660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 xml:space="preserve">Простое предложение </w:t>
      </w:r>
    </w:p>
    <w:p w:rsidR="00A8660D" w:rsidRPr="00AC454D" w:rsidRDefault="00424102" w:rsidP="00A8660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C454D">
        <w:rPr>
          <w:color w:val="000000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A8660D" w:rsidRPr="00AC454D" w:rsidRDefault="00A8660D" w:rsidP="00A8660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C454D">
        <w:rPr>
          <w:i/>
          <w:iCs/>
          <w:color w:val="000000"/>
        </w:rPr>
        <w:t>Р.Р. </w:t>
      </w:r>
      <w:r w:rsidRPr="00AC454D">
        <w:rPr>
          <w:color w:val="000000"/>
        </w:rPr>
        <w:t>Мини-изложение. Сопоставление публици</w:t>
      </w:r>
      <w:r w:rsidRPr="00AC454D">
        <w:rPr>
          <w:color w:val="000000"/>
        </w:rPr>
        <w:softHyphen/>
        <w:t>стического описания двух картин с изображением па</w:t>
      </w:r>
      <w:r w:rsidRPr="00AC454D">
        <w:rPr>
          <w:color w:val="000000"/>
        </w:rPr>
        <w:softHyphen/>
        <w:t>мятника. Сочинение-описание двух картин с изобра</w:t>
      </w:r>
      <w:r w:rsidRPr="00AC454D">
        <w:rPr>
          <w:color w:val="000000"/>
        </w:rPr>
        <w:softHyphen/>
        <w:t>жением одного и того же памятника.</w:t>
      </w:r>
    </w:p>
    <w:p w:rsidR="00A8660D" w:rsidRPr="00AC454D" w:rsidRDefault="00A8660D" w:rsidP="00A8660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C454D">
        <w:rPr>
          <w:i/>
          <w:iCs/>
          <w:color w:val="000000"/>
        </w:rPr>
        <w:t>К.Р. .</w:t>
      </w:r>
      <w:r w:rsidRPr="00AC454D">
        <w:rPr>
          <w:color w:val="000000"/>
        </w:rPr>
        <w:t>Контрольное изложение №1.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4102" w:rsidRPr="00AC454D" w:rsidRDefault="00A8660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 xml:space="preserve">Двусоставные предложения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>Главные члены предложения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Подлежащее. </w:t>
      </w:r>
      <w:r w:rsidR="00A8660D" w:rsidRPr="00AC454D">
        <w:rPr>
          <w:color w:val="000000"/>
        </w:rPr>
        <w:t xml:space="preserve"> Р.Р. Устное сочинение по картине. </w:t>
      </w:r>
      <w:r w:rsidRPr="00AC454D">
        <w:rPr>
          <w:color w:val="000000"/>
        </w:rPr>
        <w:t>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A8660D" w:rsidRPr="00AC454D" w:rsidRDefault="00A8660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Контрольная работа (далее К.Р.). Контрольная работа (диктант) №3 с грамматическим заданием по теме «Двусоставное предложение. Главные члены предложения».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>Второстепенные члены предл</w:t>
      </w:r>
      <w:r w:rsidR="00A8660D" w:rsidRPr="00AC454D">
        <w:rPr>
          <w:b/>
          <w:bCs/>
          <w:i/>
          <w:iCs/>
          <w:color w:val="000000"/>
        </w:rPr>
        <w:t xml:space="preserve">ожения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Роль второстепенных членов предложения. Дополнение. Определение. Приложение. Знаки препинания при нем. Обстоятельство. </w:t>
      </w:r>
      <w:r w:rsidR="00BE6D6E" w:rsidRPr="00AC454D">
        <w:rPr>
          <w:color w:val="000000"/>
        </w:rPr>
        <w:t xml:space="preserve">Р.Р. </w:t>
      </w:r>
      <w:r w:rsidRPr="00AC454D">
        <w:rPr>
          <w:color w:val="000000"/>
        </w:rPr>
        <w:t xml:space="preserve">Синтаксический разбор двусоставного предложения. </w:t>
      </w:r>
      <w:r w:rsidR="00BE6D6E" w:rsidRPr="00AC454D">
        <w:rPr>
          <w:color w:val="000000"/>
        </w:rPr>
        <w:t xml:space="preserve">Р.Р. </w:t>
      </w:r>
      <w:r w:rsidRPr="00AC454D">
        <w:rPr>
          <w:color w:val="000000"/>
        </w:rPr>
        <w:t xml:space="preserve">Характеристика человека. </w:t>
      </w:r>
    </w:p>
    <w:p w:rsidR="00424102" w:rsidRPr="00AC454D" w:rsidRDefault="00BE6D6E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 xml:space="preserve">Односоставные предложения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Главный член односоставного предложения. Назывные предложения. Определенно-личные предложения. Неопределенно-личные предложения. </w:t>
      </w:r>
      <w:r w:rsidR="00BE6D6E" w:rsidRPr="00AC454D">
        <w:rPr>
          <w:color w:val="000000"/>
        </w:rPr>
        <w:t xml:space="preserve">Р.Р. </w:t>
      </w:r>
      <w:r w:rsidRPr="00AC454D">
        <w:rPr>
          <w:color w:val="000000"/>
        </w:rPr>
        <w:t xml:space="preserve">Инструкция. Безличные предложения. </w:t>
      </w:r>
      <w:r w:rsidR="00BE6D6E" w:rsidRPr="00AC454D">
        <w:rPr>
          <w:color w:val="000000"/>
        </w:rPr>
        <w:t xml:space="preserve">Р.Р. </w:t>
      </w:r>
      <w:r w:rsidRPr="00AC454D">
        <w:rPr>
          <w:color w:val="000000"/>
        </w:rPr>
        <w:t xml:space="preserve">Рассуждение. Неполные предложения. </w:t>
      </w:r>
      <w:r w:rsidR="00BE6D6E" w:rsidRPr="00AC454D">
        <w:rPr>
          <w:color w:val="000000"/>
        </w:rPr>
        <w:t xml:space="preserve">Р.Р. </w:t>
      </w:r>
      <w:r w:rsidRPr="00AC454D">
        <w:rPr>
          <w:color w:val="000000"/>
        </w:rPr>
        <w:t>Синтаксический разбор односос</w:t>
      </w:r>
      <w:r w:rsidR="00BE6D6E" w:rsidRPr="00AC454D">
        <w:rPr>
          <w:color w:val="000000"/>
        </w:rPr>
        <w:t>тавного предложения. К.Р. Контрольное тестирование №1 по теме «Односоставные предложения»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C454D">
        <w:rPr>
          <w:b/>
          <w:bCs/>
          <w:color w:val="000000"/>
        </w:rPr>
        <w:t>Про</w:t>
      </w:r>
      <w:r w:rsidR="00BE6D6E" w:rsidRPr="00AC454D">
        <w:rPr>
          <w:b/>
          <w:bCs/>
          <w:color w:val="000000"/>
        </w:rPr>
        <w:t xml:space="preserve">стое осложненное предложение </w:t>
      </w:r>
    </w:p>
    <w:p w:rsidR="00BE6D6E" w:rsidRPr="00AC454D" w:rsidRDefault="00BE6D6E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Cs/>
          <w:color w:val="000000"/>
        </w:rPr>
        <w:t>Понятие</w:t>
      </w:r>
      <w:r w:rsidR="00C249AF">
        <w:rPr>
          <w:bCs/>
          <w:color w:val="000000"/>
        </w:rPr>
        <w:t xml:space="preserve"> об осложненном предложении.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lastRenderedPageBreak/>
        <w:t>Однородные члены предложения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</w:t>
      </w:r>
      <w:r w:rsidR="00BE6D6E" w:rsidRPr="00AC454D">
        <w:rPr>
          <w:color w:val="000000"/>
        </w:rPr>
        <w:t xml:space="preserve">Р.Р. изложение с грамматическим заданием. </w:t>
      </w:r>
      <w:r w:rsidRPr="00AC454D">
        <w:rPr>
          <w:color w:val="000000"/>
        </w:rPr>
        <w:t>Однородные члены, связанные сочинительными союзами, и пунктуация при них.</w:t>
      </w:r>
      <w:r w:rsidR="00BE6D6E" w:rsidRPr="00AC454D">
        <w:rPr>
          <w:color w:val="000000"/>
        </w:rPr>
        <w:t xml:space="preserve"> Р.Р. Сочинение по картине.</w:t>
      </w:r>
      <w:r w:rsidRPr="00AC454D">
        <w:rPr>
          <w:color w:val="000000"/>
        </w:rPr>
        <w:t xml:space="preserve"> Обобщающие слова при однородных членах и знаки препинания при них. Синтаксический разбор предложения с однородными членами. </w:t>
      </w:r>
      <w:r w:rsidR="00BE6D6E" w:rsidRPr="00AC454D">
        <w:rPr>
          <w:color w:val="000000"/>
        </w:rPr>
        <w:t xml:space="preserve">Р.Р. </w:t>
      </w:r>
      <w:r w:rsidRPr="00AC454D">
        <w:rPr>
          <w:color w:val="000000"/>
        </w:rPr>
        <w:t>Пунктуационный разбор предложения с однородными членами. Повторение.</w:t>
      </w:r>
    </w:p>
    <w:p w:rsidR="00BE6D6E" w:rsidRPr="00AC454D" w:rsidRDefault="00BE6D6E" w:rsidP="00BE6D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Контрольная работа (далее К.Р.). Контрольная работа (диктант) с грамматическим заданием по теме «Предложение с однородными членами».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>Обособленные члены пр</w:t>
      </w:r>
      <w:r w:rsidR="00BE6D6E" w:rsidRPr="00AC454D">
        <w:rPr>
          <w:b/>
          <w:bCs/>
          <w:i/>
          <w:iCs/>
          <w:color w:val="000000"/>
        </w:rPr>
        <w:t xml:space="preserve">едложения </w:t>
      </w:r>
    </w:p>
    <w:p w:rsidR="00424102" w:rsidRPr="00AC454D" w:rsidRDefault="00424102" w:rsidP="00B762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</w:t>
      </w:r>
      <w:r w:rsidR="00BE6D6E" w:rsidRPr="00AC454D">
        <w:rPr>
          <w:color w:val="000000"/>
        </w:rPr>
        <w:t xml:space="preserve"> Р.Р. Рассуждение на дискуссионную тему. Р.Р. </w:t>
      </w:r>
      <w:r w:rsidRPr="00AC454D">
        <w:rPr>
          <w:color w:val="000000"/>
        </w:rPr>
        <w:t xml:space="preserve"> Выделительные знаки препинания при них. Обособленные обстоятельства.</w:t>
      </w:r>
      <w:r w:rsidR="00B762BB" w:rsidRPr="00AC454D">
        <w:rPr>
          <w:color w:val="000000"/>
        </w:rPr>
        <w:t>Обособленные уточняющие члены предложения.Выделительные знаки препинания при них. Синтаксический разбор предложения. Р.р. Пунктуационный разбор предложения с обособленными членами. Повторение.</w:t>
      </w:r>
    </w:p>
    <w:p w:rsidR="00B762BB" w:rsidRPr="00AC454D" w:rsidRDefault="00B762BB" w:rsidP="00B762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 Контрольная работа (диктант) с грамматическим заданием по теме «Обособленные члены </w:t>
      </w:r>
      <w:proofErr w:type="spellStart"/>
      <w:r w:rsidRPr="00AC454D">
        <w:rPr>
          <w:color w:val="000000"/>
        </w:rPr>
        <w:t>преддожения</w:t>
      </w:r>
      <w:proofErr w:type="spellEnd"/>
      <w:r w:rsidRPr="00AC454D">
        <w:rPr>
          <w:color w:val="000000"/>
        </w:rPr>
        <w:t>».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>Слова, грамматически не связанн</w:t>
      </w:r>
      <w:r w:rsidR="00B762BB" w:rsidRPr="00AC454D">
        <w:rPr>
          <w:b/>
          <w:bCs/>
          <w:color w:val="000000"/>
        </w:rPr>
        <w:t xml:space="preserve">ые с членами предложения </w:t>
      </w:r>
    </w:p>
    <w:p w:rsidR="00424102" w:rsidRPr="00AC454D" w:rsidRDefault="00B762BB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 xml:space="preserve">Обращение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B762BB" w:rsidRPr="00AC454D" w:rsidRDefault="00B762BB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К.Р. Контрольное тестирование № 2 с грамматическим заданием по теме «Обращение».</w:t>
      </w:r>
    </w:p>
    <w:p w:rsidR="00B762BB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AC454D">
        <w:rPr>
          <w:b/>
          <w:bCs/>
          <w:i/>
          <w:iCs/>
          <w:color w:val="000000"/>
        </w:rPr>
        <w:t>Вводные и вставные констр</w:t>
      </w:r>
      <w:r w:rsidR="00C249AF">
        <w:rPr>
          <w:b/>
          <w:bCs/>
          <w:i/>
          <w:iCs/>
          <w:color w:val="000000"/>
        </w:rPr>
        <w:t xml:space="preserve">укции </w:t>
      </w:r>
    </w:p>
    <w:p w:rsidR="00B762BB" w:rsidRPr="00AC454D" w:rsidRDefault="00424102" w:rsidP="00B762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Вводные конструкции. Группы вводных слов и вводных сочетаний слов по значению. </w:t>
      </w:r>
      <w:r w:rsidR="00B762BB" w:rsidRPr="00AC454D">
        <w:rPr>
          <w:color w:val="000000"/>
        </w:rPr>
        <w:t xml:space="preserve">Р.Р. </w:t>
      </w:r>
      <w:r w:rsidRPr="00AC454D">
        <w:rPr>
          <w:color w:val="000000"/>
        </w:rPr>
        <w:t>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  <w:r w:rsidR="00B762BB" w:rsidRPr="00AC454D">
        <w:rPr>
          <w:color w:val="000000"/>
        </w:rPr>
        <w:t>К.Р. Контрольное тестирование № 3 по теме «Вводные и вставные конструкции».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4102" w:rsidRPr="00AC454D" w:rsidRDefault="00B762BB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i/>
          <w:iCs/>
          <w:color w:val="000000"/>
        </w:rPr>
        <w:t xml:space="preserve">  Чужая речь 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Понятие о чужой речи. Комментирующая часть.</w:t>
      </w:r>
    </w:p>
    <w:p w:rsidR="00424102" w:rsidRPr="00AC454D" w:rsidRDefault="00424102" w:rsidP="00B762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Прямая и косвенная речь. Косвенная речь. Прямая часть. Диалог. Рассказ. Цитата. Повторение.</w:t>
      </w:r>
      <w:r w:rsidR="00B762BB" w:rsidRPr="00AC454D">
        <w:rPr>
          <w:color w:val="000000"/>
        </w:rPr>
        <w:t>К.Р. Контрольное тестирование № 4 по теме «Чужая речь»</w:t>
      </w:r>
    </w:p>
    <w:p w:rsidR="00424102" w:rsidRPr="00AC454D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b/>
          <w:bCs/>
          <w:color w:val="000000"/>
        </w:rPr>
        <w:t>Повторение и системат</w:t>
      </w:r>
      <w:r w:rsidR="00B762BB" w:rsidRPr="00AC454D">
        <w:rPr>
          <w:b/>
          <w:bCs/>
          <w:color w:val="000000"/>
        </w:rPr>
        <w:t>изация изученного в 8 класс</w:t>
      </w:r>
    </w:p>
    <w:p w:rsidR="00424102" w:rsidRPr="00AC454D" w:rsidRDefault="00B762BB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 xml:space="preserve">Р.Р. </w:t>
      </w:r>
      <w:r w:rsidR="00424102" w:rsidRPr="00AC454D">
        <w:rPr>
          <w:color w:val="000000"/>
        </w:rPr>
        <w:t xml:space="preserve">Синтаксис и морфология. Синтаксис и пунктуация. </w:t>
      </w:r>
      <w:r w:rsidRPr="00AC454D">
        <w:rPr>
          <w:color w:val="000000"/>
        </w:rPr>
        <w:t xml:space="preserve">Р.Р. </w:t>
      </w:r>
      <w:r w:rsidR="00424102" w:rsidRPr="00AC454D">
        <w:rPr>
          <w:color w:val="000000"/>
        </w:rPr>
        <w:t>Синтаксис и культура речи. Синтаксис и орфография.</w:t>
      </w:r>
    </w:p>
    <w:p w:rsidR="00AC454D" w:rsidRPr="00AC454D" w:rsidRDefault="00AC454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454D">
        <w:rPr>
          <w:color w:val="000000"/>
        </w:rPr>
        <w:t>К.Р. Итоговое тестирование.</w:t>
      </w:r>
    </w:p>
    <w:p w:rsidR="00424102" w:rsidRDefault="00424102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54D" w:rsidRDefault="00AC454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54D" w:rsidRDefault="00AC454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54D" w:rsidRDefault="00AC454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54D" w:rsidRDefault="00AC454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54D" w:rsidRPr="00AC454D" w:rsidRDefault="00AC454D" w:rsidP="00AC454D">
      <w:pPr>
        <w:shd w:val="clear" w:color="auto" w:fill="FFFFFF"/>
        <w:spacing w:after="0" w:line="240" w:lineRule="auto"/>
        <w:ind w:right="-2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2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C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</w:t>
      </w:r>
      <w:r w:rsidR="00F8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p w:rsidR="00AC454D" w:rsidRPr="00AC454D" w:rsidRDefault="00AC454D" w:rsidP="004241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8364"/>
        <w:gridCol w:w="1701"/>
      </w:tblGrid>
      <w:tr w:rsidR="00C249AF" w:rsidTr="00F826D9">
        <w:trPr>
          <w:jc w:val="center"/>
        </w:trPr>
        <w:tc>
          <w:tcPr>
            <w:tcW w:w="1242" w:type="dxa"/>
          </w:tcPr>
          <w:p w:rsidR="00C249AF" w:rsidRDefault="00C249AF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C249AF" w:rsidRDefault="00C249AF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C249AF" w:rsidRDefault="00C249AF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7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830D97">
              <w:rPr>
                <w:rStyle w:val="FontStyle14"/>
                <w:sz w:val="24"/>
                <w:szCs w:val="24"/>
              </w:rPr>
              <w:t>Вводный урок о русском языке</w:t>
            </w:r>
            <w:r>
              <w:rPr>
                <w:rStyle w:val="FontStyle14"/>
                <w:sz w:val="24"/>
                <w:szCs w:val="24"/>
              </w:rPr>
              <w:t>. Русский язык в современном мире.</w:t>
            </w:r>
          </w:p>
        </w:tc>
        <w:tc>
          <w:tcPr>
            <w:tcW w:w="1701" w:type="dxa"/>
          </w:tcPr>
          <w:p w:rsidR="008C0AB8" w:rsidRDefault="008C0AB8" w:rsidP="00CC391E">
            <w:r w:rsidRPr="007A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7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</w:rPr>
            </w:pPr>
            <w:r w:rsidRPr="00830D97">
              <w:rPr>
                <w:rStyle w:val="FontStyle14"/>
                <w:sz w:val="24"/>
                <w:szCs w:val="24"/>
              </w:rPr>
              <w:t>Пунктуация и орфография Знаки препинания: знаки завершения, разделения, выделения</w:t>
            </w:r>
          </w:p>
        </w:tc>
        <w:tc>
          <w:tcPr>
            <w:tcW w:w="1701" w:type="dxa"/>
          </w:tcPr>
          <w:p w:rsidR="008C0AB8" w:rsidRDefault="008C0AB8" w:rsidP="00CC391E">
            <w:r w:rsidRPr="007A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7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830D97">
              <w:rPr>
                <w:rStyle w:val="FontStyle14"/>
                <w:sz w:val="24"/>
                <w:szCs w:val="24"/>
              </w:rPr>
              <w:t>Знаки препина</w:t>
            </w:r>
            <w:r w:rsidRPr="00830D97">
              <w:rPr>
                <w:rStyle w:val="FontStyle14"/>
                <w:sz w:val="24"/>
                <w:szCs w:val="24"/>
              </w:rPr>
              <w:softHyphen/>
              <w:t>ния в сложном предложении</w:t>
            </w:r>
          </w:p>
        </w:tc>
        <w:tc>
          <w:tcPr>
            <w:tcW w:w="1701" w:type="dxa"/>
          </w:tcPr>
          <w:p w:rsidR="008C0AB8" w:rsidRDefault="008C0AB8" w:rsidP="00CC391E">
            <w:r w:rsidRPr="007A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 xml:space="preserve">Буквы </w:t>
            </w:r>
            <w:proofErr w:type="spellStart"/>
            <w:r w:rsidRPr="00830D97">
              <w:rPr>
                <w:rStyle w:val="FontStyle12"/>
                <w:b/>
                <w:sz w:val="24"/>
                <w:szCs w:val="24"/>
              </w:rPr>
              <w:t>н-нн</w:t>
            </w: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в</w:t>
            </w:r>
            <w:proofErr w:type="spellEnd"/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 xml:space="preserve"> суффиксах прилагатель</w:t>
            </w: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ных, причастий и наречий</w:t>
            </w:r>
          </w:p>
        </w:tc>
        <w:tc>
          <w:tcPr>
            <w:tcW w:w="1701" w:type="dxa"/>
          </w:tcPr>
          <w:p w:rsidR="008C0AB8" w:rsidRDefault="008C0AB8" w:rsidP="00CC391E">
            <w:r w:rsidRPr="007A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раздельное написание </w:t>
            </w:r>
            <w:r w:rsidRPr="00830D97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1701" w:type="dxa"/>
          </w:tcPr>
          <w:p w:rsidR="008C0AB8" w:rsidRDefault="008C0AB8" w:rsidP="00CC391E">
            <w:r w:rsidRPr="007A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DB0201">
              <w:rPr>
                <w:rStyle w:val="FontStyle11"/>
                <w:b w:val="0"/>
                <w:bCs w:val="0"/>
                <w:sz w:val="24"/>
                <w:szCs w:val="24"/>
              </w:rPr>
              <w:t>Р.Р. – 1</w:t>
            </w: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Изложение</w:t>
            </w:r>
            <w:r>
              <w:rPr>
                <w:rStyle w:val="FontStyle11"/>
                <w:b w:val="0"/>
                <w:bCs w:val="0"/>
                <w:sz w:val="24"/>
                <w:szCs w:val="24"/>
              </w:rPr>
              <w:t>. Упр. 26</w:t>
            </w:r>
          </w:p>
        </w:tc>
        <w:tc>
          <w:tcPr>
            <w:tcW w:w="1701" w:type="dxa"/>
          </w:tcPr>
          <w:p w:rsidR="008C0AB8" w:rsidRDefault="008C0AB8" w:rsidP="00CC391E">
            <w:r w:rsidRPr="00D5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8C0AB8" w:rsidRPr="00F826D9" w:rsidRDefault="008C0AB8" w:rsidP="00A65B48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F826D9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№ 1 по те</w:t>
            </w:r>
            <w:r w:rsidRPr="00F826D9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ме </w:t>
            </w:r>
            <w:r w:rsidRPr="00F826D9">
              <w:rPr>
                <w:rStyle w:val="FontStyle11"/>
                <w:bCs w:val="0"/>
                <w:sz w:val="24"/>
                <w:szCs w:val="24"/>
              </w:rPr>
              <w:t>«Повторение изученного в 5-7 классах»</w:t>
            </w:r>
          </w:p>
        </w:tc>
        <w:tc>
          <w:tcPr>
            <w:tcW w:w="1701" w:type="dxa"/>
          </w:tcPr>
          <w:p w:rsidR="008C0AB8" w:rsidRDefault="008C0AB8" w:rsidP="00CC391E">
            <w:r w:rsidRPr="00D5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8C0AB8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8C0AB8" w:rsidRPr="00F826D9" w:rsidRDefault="008C0AB8" w:rsidP="00A65B48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F826D9">
              <w:rPr>
                <w:rStyle w:val="FontStyle11"/>
                <w:b w:val="0"/>
                <w:bCs w:val="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</w:tcPr>
          <w:p w:rsidR="008C0AB8" w:rsidRDefault="008C0AB8" w:rsidP="00CC391E">
            <w:r w:rsidRPr="00D5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C249AF" w:rsidRPr="00830D97" w:rsidRDefault="00C249AF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sz w:val="24"/>
                <w:szCs w:val="24"/>
              </w:rPr>
              <w:t>Основные единицы син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softHyphen/>
              <w:t>таксиса. Текст как единица синтаксиса</w:t>
            </w:r>
          </w:p>
        </w:tc>
        <w:tc>
          <w:tcPr>
            <w:tcW w:w="1701" w:type="dxa"/>
          </w:tcPr>
          <w:p w:rsidR="00C249AF" w:rsidRDefault="008C0AB8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Р.Р.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t>Словосочетание как единица синтаксиса. Виды словосо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Виды словосочетаний. 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t>Синтаксические связи слов в словосочетании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Р.Р.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t>Синтаксический разбор словосо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8C0AB8" w:rsidRDefault="008C0AB8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Контрольный диктант №2 с грамматическим заданием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8C0AB8" w:rsidRDefault="008C0AB8" w:rsidP="00A65B48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sz w:val="24"/>
                <w:szCs w:val="24"/>
              </w:rPr>
              <w:t>Грамматическая (предикативная) основа предло</w:t>
            </w:r>
            <w:r w:rsidRPr="00830D97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r>
              <w:rPr>
                <w:rStyle w:val="FontStyle11"/>
                <w:b w:val="0"/>
                <w:sz w:val="24"/>
                <w:szCs w:val="24"/>
              </w:rPr>
              <w:t>. Порядок слов в предложении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sz w:val="24"/>
                <w:szCs w:val="24"/>
              </w:rPr>
              <w:t xml:space="preserve">Интонация. 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Р.Р.  </w:t>
            </w:r>
            <w:r w:rsidRPr="00830D97">
              <w:rPr>
                <w:rStyle w:val="FontStyle15"/>
                <w:bCs/>
              </w:rPr>
              <w:t>Описание памятника культуры (сочинение-описание по картине)</w:t>
            </w:r>
            <w:r>
              <w:rPr>
                <w:rStyle w:val="FontStyle15"/>
                <w:bCs/>
              </w:rPr>
              <w:t>. Упр. 89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B8" w:rsidTr="00F826D9">
        <w:trPr>
          <w:jc w:val="center"/>
        </w:trPr>
        <w:tc>
          <w:tcPr>
            <w:tcW w:w="1242" w:type="dxa"/>
          </w:tcPr>
          <w:p w:rsidR="008C0AB8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8C0AB8" w:rsidRPr="00830D97" w:rsidRDefault="008C0AB8" w:rsidP="00A65B48">
            <w:pPr>
              <w:pStyle w:val="Style3"/>
              <w:widowControl/>
              <w:spacing w:line="264" w:lineRule="exact"/>
              <w:jc w:val="left"/>
              <w:rPr>
                <w:rStyle w:val="FontStyle15"/>
              </w:rPr>
            </w:pPr>
            <w:r w:rsidRPr="00830D97">
              <w:rPr>
                <w:rStyle w:val="FontStyle15"/>
              </w:rPr>
              <w:t>Главные членыпредложения.</w:t>
            </w:r>
          </w:p>
          <w:p w:rsidR="008C0AB8" w:rsidRPr="00830D97" w:rsidRDefault="008C0AB8" w:rsidP="000E28E7">
            <w:pPr>
              <w:pStyle w:val="Style3"/>
              <w:widowControl/>
              <w:spacing w:line="264" w:lineRule="exact"/>
              <w:jc w:val="left"/>
              <w:rPr>
                <w:rStyle w:val="FontStyle15"/>
              </w:rPr>
            </w:pPr>
            <w:r w:rsidRPr="00830D97">
              <w:rPr>
                <w:rStyle w:val="FontStyle15"/>
              </w:rPr>
              <w:t>Подлежащее</w:t>
            </w:r>
            <w:r w:rsidRPr="00DB0201">
              <w:rPr>
                <w:rStyle w:val="FontStyle11"/>
                <w:b w:val="0"/>
                <w:bCs w:val="0"/>
                <w:sz w:val="24"/>
                <w:szCs w:val="24"/>
              </w:rPr>
              <w:t xml:space="preserve">Р.Р. </w:t>
            </w:r>
            <w:r w:rsidRPr="00830D97">
              <w:rPr>
                <w:rStyle w:val="FontStyle15"/>
              </w:rPr>
              <w:t xml:space="preserve">Устное сочинение по картине И. </w:t>
            </w:r>
            <w:proofErr w:type="spellStart"/>
            <w:r w:rsidRPr="00830D97">
              <w:rPr>
                <w:rStyle w:val="FontStyle15"/>
              </w:rPr>
              <w:t>Шевандроновой</w:t>
            </w:r>
            <w:proofErr w:type="spellEnd"/>
            <w:r w:rsidRPr="00830D97">
              <w:rPr>
                <w:rStyle w:val="FontStyle15"/>
              </w:rPr>
              <w:t>«На террасе»</w:t>
            </w:r>
            <w:r>
              <w:rPr>
                <w:rStyle w:val="FontStyle15"/>
              </w:rPr>
              <w:t>. Упр. 91</w:t>
            </w:r>
          </w:p>
        </w:tc>
        <w:tc>
          <w:tcPr>
            <w:tcW w:w="1701" w:type="dxa"/>
          </w:tcPr>
          <w:p w:rsidR="008C0AB8" w:rsidRDefault="008C0AB8" w:rsidP="00CC391E"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C249AF" w:rsidRPr="00830D97" w:rsidRDefault="00C249AF" w:rsidP="00A65B48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</w:rPr>
            </w:pPr>
            <w:r w:rsidRPr="00830D97">
              <w:rPr>
                <w:rStyle w:val="FontStyle15"/>
              </w:rPr>
              <w:t>Сказуемое. Простое глагольное сказуемое</w:t>
            </w:r>
          </w:p>
        </w:tc>
        <w:tc>
          <w:tcPr>
            <w:tcW w:w="1701" w:type="dxa"/>
          </w:tcPr>
          <w:p w:rsidR="00C249AF" w:rsidRDefault="008C0AB8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C249AF" w:rsidRPr="00830D97" w:rsidRDefault="00C249AF" w:rsidP="000E28E7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830D97">
              <w:rPr>
                <w:rStyle w:val="FontStyle12"/>
                <w:sz w:val="24"/>
                <w:szCs w:val="24"/>
              </w:rPr>
              <w:t>Составноеглагольноесказуемое.</w:t>
            </w:r>
          </w:p>
          <w:p w:rsidR="00C249AF" w:rsidRPr="00830D97" w:rsidRDefault="00C249AF" w:rsidP="00A65B48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9AF" w:rsidRDefault="008C0AB8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C249AF" w:rsidRPr="00830D97" w:rsidRDefault="00C249AF" w:rsidP="00A65B48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830D97">
              <w:rPr>
                <w:rStyle w:val="FontStyle12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C249AF" w:rsidRDefault="008C0AB8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C249AF" w:rsidRPr="00F826D9" w:rsidRDefault="000E28E7" w:rsidP="00A65B48">
            <w:pPr>
              <w:pStyle w:val="Style3"/>
              <w:widowControl/>
              <w:spacing w:line="276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F826D9">
              <w:rPr>
                <w:rStyle w:val="FontStyle12"/>
                <w:sz w:val="24"/>
                <w:szCs w:val="24"/>
              </w:rPr>
              <w:t xml:space="preserve">Контрольный диктант </w:t>
            </w:r>
            <w:r w:rsidR="00C249AF" w:rsidRPr="00F826D9">
              <w:rPr>
                <w:rStyle w:val="FontStyle12"/>
                <w:sz w:val="24"/>
                <w:szCs w:val="24"/>
              </w:rPr>
              <w:t>с грам</w:t>
            </w:r>
            <w:r w:rsidR="00C249AF" w:rsidRPr="00F826D9">
              <w:rPr>
                <w:rStyle w:val="FontStyle12"/>
                <w:sz w:val="24"/>
                <w:szCs w:val="24"/>
              </w:rPr>
              <w:softHyphen/>
              <w:t>матическим за</w:t>
            </w:r>
            <w:r w:rsidR="00C249AF" w:rsidRPr="00F826D9">
              <w:rPr>
                <w:rStyle w:val="FontStyle12"/>
                <w:sz w:val="24"/>
                <w:szCs w:val="24"/>
              </w:rPr>
              <w:softHyphen/>
              <w:t xml:space="preserve">данием по теме </w:t>
            </w:r>
            <w:r w:rsidR="00C249AF" w:rsidRPr="00F826D9">
              <w:rPr>
                <w:rStyle w:val="FontStyle12"/>
                <w:b/>
                <w:sz w:val="24"/>
                <w:szCs w:val="24"/>
              </w:rPr>
              <w:t>«Двусоставные предложения». Анализ ошибок.</w:t>
            </w:r>
          </w:p>
        </w:tc>
        <w:tc>
          <w:tcPr>
            <w:tcW w:w="1701" w:type="dxa"/>
          </w:tcPr>
          <w:p w:rsidR="00C249AF" w:rsidRDefault="008C0AB8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64" w:type="dxa"/>
          </w:tcPr>
          <w:p w:rsidR="00C249AF" w:rsidRPr="00830D97" w:rsidRDefault="00C249AF" w:rsidP="00A65B48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830D97">
              <w:rPr>
                <w:rStyle w:val="FontStyle12"/>
                <w:sz w:val="24"/>
                <w:szCs w:val="24"/>
              </w:rPr>
              <w:t>Роль второсте</w:t>
            </w:r>
            <w:r w:rsidRPr="00830D97">
              <w:rPr>
                <w:rStyle w:val="FontStyle12"/>
                <w:sz w:val="24"/>
                <w:szCs w:val="24"/>
              </w:rPr>
              <w:softHyphen/>
              <w:t>пенных членов в предложении.</w:t>
            </w:r>
          </w:p>
          <w:p w:rsidR="00C249AF" w:rsidRPr="00830D97" w:rsidRDefault="00C249AF" w:rsidP="00A65B48">
            <w:pPr>
              <w:pStyle w:val="Style3"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Дополнение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C249AF" w:rsidRPr="00830D97" w:rsidRDefault="00C249AF" w:rsidP="00A65B48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Определение.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9D6AD2" w:rsidRPr="00830D97" w:rsidRDefault="009D6AD2" w:rsidP="00A65B48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Приложение. Знаки препина</w:t>
            </w: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ния при нём</w:t>
            </w:r>
          </w:p>
        </w:tc>
        <w:tc>
          <w:tcPr>
            <w:tcW w:w="1701" w:type="dxa"/>
          </w:tcPr>
          <w:p w:rsidR="009D6AD2" w:rsidRDefault="009D6AD2" w:rsidP="00CC391E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9D6AD2" w:rsidRPr="00830D97" w:rsidRDefault="009D6AD2" w:rsidP="00A65B48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30D97">
              <w:rPr>
                <w:rStyle w:val="FontStyle11"/>
                <w:b w:val="0"/>
                <w:bCs w:val="0"/>
                <w:sz w:val="24"/>
                <w:szCs w:val="24"/>
              </w:rPr>
              <w:t>Обстоятельство</w:t>
            </w:r>
          </w:p>
        </w:tc>
        <w:tc>
          <w:tcPr>
            <w:tcW w:w="1701" w:type="dxa"/>
          </w:tcPr>
          <w:p w:rsidR="009D6AD2" w:rsidRDefault="009D6AD2" w:rsidP="00CC391E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9D6AD2" w:rsidRPr="00830D97" w:rsidRDefault="009D6AD2" w:rsidP="00A65B48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Р.Р.</w:t>
            </w:r>
            <w:r w:rsidRPr="00830D97">
              <w:rPr>
                <w:rStyle w:val="FontStyle14"/>
                <w:sz w:val="24"/>
                <w:szCs w:val="24"/>
              </w:rPr>
              <w:t>Синтаксический разбор двусос</w:t>
            </w:r>
            <w:r w:rsidRPr="00830D97">
              <w:rPr>
                <w:rStyle w:val="FontStyle14"/>
                <w:sz w:val="24"/>
                <w:szCs w:val="24"/>
              </w:rPr>
              <w:softHyphen/>
              <w:t>тавного пред</w:t>
            </w:r>
            <w:r w:rsidRPr="00830D97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701" w:type="dxa"/>
          </w:tcPr>
          <w:p w:rsidR="009D6AD2" w:rsidRDefault="009D6AD2" w:rsidP="00CC391E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9D6AD2" w:rsidRDefault="009D6AD2" w:rsidP="00A65B48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DB0201">
              <w:rPr>
                <w:rStyle w:val="FontStyle11"/>
                <w:b w:val="0"/>
                <w:bCs w:val="0"/>
                <w:sz w:val="24"/>
                <w:szCs w:val="24"/>
              </w:rPr>
              <w:t>Р.Р. –</w:t>
            </w: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 6</w:t>
            </w:r>
          </w:p>
          <w:p w:rsidR="009D6AD2" w:rsidRPr="00830D97" w:rsidRDefault="009D6AD2" w:rsidP="00A65B48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830D97">
              <w:rPr>
                <w:rStyle w:val="FontStyle14"/>
                <w:sz w:val="24"/>
                <w:szCs w:val="24"/>
              </w:rPr>
              <w:t>Характеристика человека как вид текста. Групповой портрет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9D6AD2" w:rsidRPr="00830D97" w:rsidRDefault="009D6AD2" w:rsidP="00A65B48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830D97">
              <w:rPr>
                <w:rStyle w:val="FontStyle14"/>
                <w:sz w:val="24"/>
                <w:szCs w:val="24"/>
              </w:rPr>
              <w:t>Повторение по теме «Дву</w:t>
            </w:r>
            <w:r w:rsidRPr="00830D97">
              <w:rPr>
                <w:rStyle w:val="FontStyle14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9D6AD2" w:rsidRPr="00F826D9" w:rsidRDefault="009D6AD2" w:rsidP="00A65B48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F826D9">
              <w:rPr>
                <w:rStyle w:val="FontStyle14"/>
                <w:sz w:val="24"/>
                <w:szCs w:val="24"/>
              </w:rPr>
              <w:t xml:space="preserve">Контрольный диктант № 3 по теме </w:t>
            </w:r>
            <w:r w:rsidRPr="00F826D9">
              <w:rPr>
                <w:rStyle w:val="FontStyle14"/>
                <w:b/>
                <w:sz w:val="24"/>
                <w:szCs w:val="24"/>
              </w:rPr>
              <w:t>«Двусоставные предложения»</w:t>
            </w:r>
            <w:r w:rsidRPr="00F826D9">
              <w:rPr>
                <w:rStyle w:val="FontStyle14"/>
                <w:sz w:val="24"/>
                <w:szCs w:val="24"/>
              </w:rPr>
              <w:t xml:space="preserve"> с грамматиче</w:t>
            </w:r>
            <w:r w:rsidRPr="00F826D9">
              <w:rPr>
                <w:rStyle w:val="FontStyle14"/>
                <w:sz w:val="24"/>
                <w:szCs w:val="24"/>
              </w:rPr>
              <w:softHyphen/>
              <w:t>ским заданием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Главный членодносоставногопредложения.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9D6AD2" w:rsidRPr="00B55A67" w:rsidRDefault="009D6AD2" w:rsidP="005A206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C93055">
              <w:rPr>
                <w:rStyle w:val="FontStyle14"/>
                <w:sz w:val="24"/>
                <w:szCs w:val="24"/>
              </w:rPr>
              <w:t xml:space="preserve">Назывныепредложения 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9D6AD2" w:rsidRPr="00C93055" w:rsidRDefault="009D6AD2" w:rsidP="00A65B48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Определённо-личные пред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Неопределённо-личные пред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Р.Р. </w:t>
            </w:r>
            <w:r w:rsidRPr="00B55A67">
              <w:rPr>
                <w:rStyle w:val="FontStyle14"/>
                <w:sz w:val="24"/>
                <w:szCs w:val="24"/>
              </w:rPr>
              <w:t>Инструкция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Безличные предложения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Р.Р. </w:t>
            </w:r>
            <w:r w:rsidRPr="00B55A67">
              <w:rPr>
                <w:rStyle w:val="FontStyle14"/>
                <w:sz w:val="24"/>
                <w:szCs w:val="24"/>
              </w:rPr>
              <w:t>Рассуждение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Неполные предложения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Р.Р.</w:t>
            </w:r>
            <w:r w:rsidRPr="00B55A67">
              <w:rPr>
                <w:rStyle w:val="FontStyle14"/>
                <w:sz w:val="24"/>
                <w:szCs w:val="24"/>
              </w:rPr>
              <w:t>Синтаксический разбор односо</w:t>
            </w:r>
            <w:r w:rsidRPr="00B55A67">
              <w:rPr>
                <w:rStyle w:val="FontStyle14"/>
                <w:sz w:val="24"/>
                <w:szCs w:val="24"/>
              </w:rPr>
              <w:softHyphen/>
              <w:t>ставного пред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Контрольное тестирование №1 по тем «Односоставные предложения»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9D6AD2" w:rsidRPr="00F826D9" w:rsidRDefault="009D6AD2" w:rsidP="00A65B48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F826D9">
              <w:rPr>
                <w:rStyle w:val="FontStyle14"/>
                <w:sz w:val="24"/>
                <w:szCs w:val="24"/>
              </w:rPr>
              <w:t>Анализ ошибок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Понятие об ос</w:t>
            </w:r>
            <w:r w:rsidRPr="00B55A67">
              <w:rPr>
                <w:rStyle w:val="FontStyle14"/>
                <w:sz w:val="24"/>
                <w:szCs w:val="24"/>
              </w:rPr>
              <w:softHyphen/>
              <w:t xml:space="preserve">ложнённом предложении. 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</w:tcPr>
          <w:p w:rsidR="009D6AD2" w:rsidRDefault="009D6AD2" w:rsidP="00A65B48">
            <w:pPr>
              <w:pStyle w:val="Style1"/>
              <w:tabs>
                <w:tab w:val="left" w:pos="3120"/>
              </w:tabs>
              <w:spacing w:line="276" w:lineRule="auto"/>
              <w:ind w:left="3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701" w:type="dxa"/>
          </w:tcPr>
          <w:p w:rsidR="009D6AD2" w:rsidRDefault="009D6AD2">
            <w:r w:rsidRPr="007E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Однородные члены предло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жения, связан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ные только пе</w:t>
            </w:r>
            <w:r w:rsidRPr="00B55A67">
              <w:rPr>
                <w:rStyle w:val="FontStyle14"/>
                <w:sz w:val="24"/>
                <w:szCs w:val="24"/>
              </w:rPr>
              <w:softHyphen/>
            </w:r>
            <w:r>
              <w:rPr>
                <w:rStyle w:val="FontStyle14"/>
                <w:sz w:val="24"/>
                <w:szCs w:val="24"/>
              </w:rPr>
              <w:t>речисли</w:t>
            </w:r>
            <w:r w:rsidRPr="00B55A67">
              <w:rPr>
                <w:rStyle w:val="FontStyle14"/>
                <w:sz w:val="24"/>
                <w:szCs w:val="24"/>
              </w:rPr>
              <w:t>тельной интонацией, и пунктуация при них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Р.Р. </w:t>
            </w:r>
            <w:r w:rsidRPr="00B55A67">
              <w:rPr>
                <w:rStyle w:val="FontStyle14"/>
                <w:sz w:val="24"/>
                <w:szCs w:val="24"/>
              </w:rPr>
              <w:t>Изложение (сравнительная характеристика) с элементами сочинения</w:t>
            </w:r>
            <w:r>
              <w:rPr>
                <w:rStyle w:val="FontStyle14"/>
                <w:sz w:val="24"/>
                <w:szCs w:val="24"/>
              </w:rPr>
              <w:t xml:space="preserve">. </w:t>
            </w:r>
            <w:r w:rsidRPr="00B55A67">
              <w:rPr>
                <w:rStyle w:val="FontStyle14"/>
                <w:sz w:val="24"/>
                <w:szCs w:val="24"/>
              </w:rPr>
              <w:t>Упр. 265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62" w:rsidTr="00F826D9">
        <w:trPr>
          <w:jc w:val="center"/>
        </w:trPr>
        <w:tc>
          <w:tcPr>
            <w:tcW w:w="1242" w:type="dxa"/>
          </w:tcPr>
          <w:p w:rsidR="005A206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5A2062" w:rsidRDefault="005A2062" w:rsidP="00A65B48">
            <w:pPr>
              <w:pStyle w:val="Style2"/>
              <w:widowControl/>
              <w:spacing w:line="293" w:lineRule="exact"/>
              <w:ind w:left="5" w:hanging="5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Анализ ошибок</w:t>
            </w:r>
          </w:p>
        </w:tc>
        <w:tc>
          <w:tcPr>
            <w:tcW w:w="1701" w:type="dxa"/>
          </w:tcPr>
          <w:p w:rsidR="005A2062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C249AF" w:rsidRPr="00B55A67" w:rsidRDefault="005A2062" w:rsidP="005A2062">
            <w:pPr>
              <w:pStyle w:val="Style2"/>
              <w:widowControl/>
              <w:spacing w:line="293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Однородные члены связанные с сочинительными союзами и пунктуация при них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62" w:rsidTr="00F826D9">
        <w:trPr>
          <w:jc w:val="center"/>
        </w:trPr>
        <w:tc>
          <w:tcPr>
            <w:tcW w:w="1242" w:type="dxa"/>
          </w:tcPr>
          <w:p w:rsidR="005A206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5A2062" w:rsidRDefault="005A2062" w:rsidP="005A2062">
            <w:pPr>
              <w:pStyle w:val="Style2"/>
              <w:widowControl/>
              <w:spacing w:line="293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Сочинение по картине</w:t>
            </w:r>
          </w:p>
        </w:tc>
        <w:tc>
          <w:tcPr>
            <w:tcW w:w="1701" w:type="dxa"/>
          </w:tcPr>
          <w:p w:rsidR="005A2062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62" w:rsidTr="00F826D9">
        <w:trPr>
          <w:jc w:val="center"/>
        </w:trPr>
        <w:tc>
          <w:tcPr>
            <w:tcW w:w="1242" w:type="dxa"/>
          </w:tcPr>
          <w:p w:rsidR="005A206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64" w:type="dxa"/>
          </w:tcPr>
          <w:p w:rsidR="005A2062" w:rsidRDefault="005A2062" w:rsidP="005A2062">
            <w:pPr>
              <w:pStyle w:val="Style2"/>
              <w:widowControl/>
              <w:spacing w:line="293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701" w:type="dxa"/>
          </w:tcPr>
          <w:p w:rsidR="005A2062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spacing w:line="293" w:lineRule="exact"/>
              <w:ind w:left="-40" w:hanging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B0201">
              <w:rPr>
                <w:rStyle w:val="FontStyle11"/>
                <w:b w:val="0"/>
                <w:bCs w:val="0"/>
                <w:sz w:val="24"/>
                <w:szCs w:val="24"/>
              </w:rPr>
              <w:t>Р.Р. –</w:t>
            </w: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 11 </w:t>
            </w:r>
            <w:r w:rsidRPr="00B55A67">
              <w:rPr>
                <w:rStyle w:val="FontStyle14"/>
                <w:sz w:val="24"/>
                <w:szCs w:val="24"/>
              </w:rPr>
              <w:t>Сочинение –отзыв в книгу посетителей выставки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ложения с од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нородными членами»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</w:tcPr>
          <w:p w:rsidR="009D6AD2" w:rsidRPr="00F826D9" w:rsidRDefault="009D6AD2" w:rsidP="00A65B48">
            <w:pPr>
              <w:pStyle w:val="Style2"/>
              <w:ind w:left="10" w:hanging="10"/>
              <w:rPr>
                <w:rStyle w:val="FontStyle14"/>
                <w:sz w:val="24"/>
                <w:szCs w:val="24"/>
              </w:rPr>
            </w:pPr>
            <w:r w:rsidRPr="00F826D9">
              <w:rPr>
                <w:rStyle w:val="FontStyle14"/>
                <w:sz w:val="24"/>
                <w:szCs w:val="24"/>
              </w:rPr>
              <w:t>Диктант № 5 с грамматиче</w:t>
            </w:r>
            <w:r w:rsidRPr="00F826D9">
              <w:rPr>
                <w:rStyle w:val="FontStyle14"/>
                <w:sz w:val="24"/>
                <w:szCs w:val="24"/>
              </w:rPr>
              <w:softHyphen/>
              <w:t xml:space="preserve">ским заданием по теме </w:t>
            </w:r>
            <w:r w:rsidRPr="00F826D9">
              <w:rPr>
                <w:rStyle w:val="FontStyle14"/>
                <w:b/>
                <w:sz w:val="24"/>
                <w:szCs w:val="24"/>
              </w:rPr>
              <w:t>«Предложения с однородными членами». Анализ ошибок</w:t>
            </w:r>
          </w:p>
        </w:tc>
        <w:tc>
          <w:tcPr>
            <w:tcW w:w="1701" w:type="dxa"/>
          </w:tcPr>
          <w:p w:rsidR="009D6AD2" w:rsidRDefault="009D6AD2" w:rsidP="00CC391E">
            <w:r w:rsidRPr="00FB0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Понятиеоб обособлении.</w:t>
            </w:r>
          </w:p>
          <w:p w:rsidR="009D6AD2" w:rsidRPr="00B55A67" w:rsidRDefault="009D6AD2" w:rsidP="00A65B48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 xml:space="preserve">Обособленныеопределения,выделительные </w:t>
            </w:r>
            <w:r>
              <w:rPr>
                <w:rStyle w:val="FontStyle14"/>
                <w:sz w:val="24"/>
                <w:szCs w:val="24"/>
              </w:rPr>
              <w:t xml:space="preserve">знаки препинания при них. </w:t>
            </w:r>
            <w:r w:rsidRPr="00B55A67">
              <w:rPr>
                <w:rStyle w:val="FontStyle14"/>
                <w:sz w:val="24"/>
                <w:szCs w:val="24"/>
              </w:rPr>
              <w:t>Обособленные приложения. Выделительные знаки препина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1701" w:type="dxa"/>
          </w:tcPr>
          <w:p w:rsidR="009D6AD2" w:rsidRDefault="009D6AD2" w:rsidP="00CC391E">
            <w:r w:rsidRPr="00FB0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C249AF" w:rsidRDefault="00C249AF" w:rsidP="005F2B5E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DB0201">
              <w:rPr>
                <w:rStyle w:val="FontStyle11"/>
                <w:b w:val="0"/>
                <w:bCs w:val="0"/>
                <w:sz w:val="24"/>
                <w:szCs w:val="24"/>
              </w:rPr>
              <w:t>Р.Р. –</w:t>
            </w: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 12 </w:t>
            </w:r>
            <w:r w:rsidRPr="00B55A67">
              <w:rPr>
                <w:rStyle w:val="FontStyle14"/>
                <w:sz w:val="24"/>
                <w:szCs w:val="24"/>
              </w:rPr>
              <w:t>Рассуждение на дискуссионную тему (упр. 302)</w:t>
            </w:r>
          </w:p>
          <w:p w:rsidR="00C249AF" w:rsidRPr="00B55A67" w:rsidRDefault="00C249AF" w:rsidP="00A65B48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AF" w:rsidTr="00F826D9">
        <w:trPr>
          <w:jc w:val="center"/>
        </w:trPr>
        <w:tc>
          <w:tcPr>
            <w:tcW w:w="1242" w:type="dxa"/>
          </w:tcPr>
          <w:p w:rsidR="00C249AF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</w:tcPr>
          <w:p w:rsidR="00C249AF" w:rsidRPr="00B55A67" w:rsidRDefault="00C249AF" w:rsidP="00A65B48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701" w:type="dxa"/>
          </w:tcPr>
          <w:p w:rsidR="00C249AF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rPr>
                <w:rStyle w:val="FontStyle12"/>
                <w:sz w:val="24"/>
                <w:szCs w:val="24"/>
              </w:rPr>
            </w:pPr>
            <w:r w:rsidRPr="00B55A67">
              <w:rPr>
                <w:rStyle w:val="FontStyle12"/>
                <w:sz w:val="24"/>
                <w:szCs w:val="24"/>
              </w:rPr>
              <w:t>Обособленные обстоятельства. Выделительные знаки препина</w:t>
            </w:r>
            <w:r w:rsidRPr="00B55A67">
              <w:rPr>
                <w:rStyle w:val="FontStyle12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1701" w:type="dxa"/>
          </w:tcPr>
          <w:p w:rsidR="009D6AD2" w:rsidRDefault="009D6AD2" w:rsidP="00CC391E"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B55A67">
              <w:rPr>
                <w:rStyle w:val="FontStyle12"/>
                <w:sz w:val="24"/>
                <w:szCs w:val="24"/>
              </w:rPr>
              <w:t>Обособленные уточняющие члены предло</w:t>
            </w:r>
            <w:r w:rsidRPr="00B55A67">
              <w:rPr>
                <w:rStyle w:val="FontStyle12"/>
                <w:sz w:val="24"/>
                <w:szCs w:val="24"/>
              </w:rPr>
              <w:softHyphen/>
              <w:t>жения. Выдели</w:t>
            </w:r>
            <w:r w:rsidRPr="00B55A67">
              <w:rPr>
                <w:rStyle w:val="FontStyle12"/>
                <w:sz w:val="24"/>
                <w:szCs w:val="24"/>
              </w:rPr>
              <w:softHyphen/>
              <w:t>тельные знаки препинания при уточняющих членах предло</w:t>
            </w:r>
            <w:r w:rsidRPr="00B55A67">
              <w:rPr>
                <w:rStyle w:val="FontStyle12"/>
                <w:sz w:val="24"/>
                <w:szCs w:val="24"/>
              </w:rPr>
              <w:softHyphen/>
              <w:t>жения</w:t>
            </w:r>
          </w:p>
        </w:tc>
        <w:tc>
          <w:tcPr>
            <w:tcW w:w="1701" w:type="dxa"/>
          </w:tcPr>
          <w:p w:rsidR="009D6AD2" w:rsidRDefault="009D6AD2" w:rsidP="00CC391E"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Синтаксический разбор предложения</w:t>
            </w:r>
            <w:r w:rsidRPr="00B55A67">
              <w:rPr>
                <w:rStyle w:val="FontStyle12"/>
                <w:sz w:val="24"/>
                <w:szCs w:val="24"/>
              </w:rPr>
              <w:t xml:space="preserve"> с обособленны</w:t>
            </w:r>
            <w:r w:rsidRPr="00B55A67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1701" w:type="dxa"/>
          </w:tcPr>
          <w:p w:rsidR="009D6AD2" w:rsidRDefault="009D6AD2"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Пунктуационный разбор с обособленными членами </w:t>
            </w:r>
            <w:proofErr w:type="spellStart"/>
            <w:r>
              <w:rPr>
                <w:rStyle w:val="FontStyle12"/>
                <w:sz w:val="24"/>
                <w:szCs w:val="24"/>
              </w:rPr>
              <w:t>пркдложения</w:t>
            </w:r>
            <w:proofErr w:type="spellEnd"/>
          </w:p>
        </w:tc>
        <w:tc>
          <w:tcPr>
            <w:tcW w:w="1701" w:type="dxa"/>
          </w:tcPr>
          <w:p w:rsidR="009D6AD2" w:rsidRDefault="009D6AD2"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</w:tcPr>
          <w:p w:rsidR="009D6AD2" w:rsidRPr="00F826D9" w:rsidRDefault="009D6AD2" w:rsidP="00A65B48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F826D9">
              <w:rPr>
                <w:rStyle w:val="FontStyle14"/>
                <w:sz w:val="24"/>
                <w:szCs w:val="24"/>
              </w:rPr>
              <w:t>Диктант  с грамматиче</w:t>
            </w:r>
            <w:r w:rsidRPr="00F826D9">
              <w:rPr>
                <w:rStyle w:val="FontStyle14"/>
                <w:sz w:val="24"/>
                <w:szCs w:val="24"/>
              </w:rPr>
              <w:softHyphen/>
              <w:t xml:space="preserve">ским заданием по теме </w:t>
            </w:r>
            <w:r w:rsidRPr="00F826D9">
              <w:rPr>
                <w:rStyle w:val="FontStyle14"/>
                <w:b/>
                <w:sz w:val="24"/>
                <w:szCs w:val="24"/>
              </w:rPr>
              <w:t>«Обо</w:t>
            </w:r>
            <w:r w:rsidRPr="00F826D9">
              <w:rPr>
                <w:rStyle w:val="FontStyle14"/>
                <w:b/>
                <w:sz w:val="24"/>
                <w:szCs w:val="24"/>
              </w:rPr>
              <w:softHyphen/>
              <w:t>собленные чле</w:t>
            </w:r>
            <w:r w:rsidRPr="00F826D9">
              <w:rPr>
                <w:rStyle w:val="FontStyle14"/>
                <w:b/>
                <w:sz w:val="24"/>
                <w:szCs w:val="24"/>
              </w:rPr>
              <w:softHyphen/>
              <w:t>ны предложе</w:t>
            </w:r>
            <w:r w:rsidRPr="00F826D9">
              <w:rPr>
                <w:rStyle w:val="FontStyle14"/>
                <w:b/>
                <w:sz w:val="24"/>
                <w:szCs w:val="24"/>
              </w:rPr>
              <w:softHyphen/>
              <w:t>ния</w:t>
            </w:r>
            <w:r w:rsidRPr="00F826D9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Анализ кон</w:t>
            </w:r>
            <w:r w:rsidRPr="00B55A67">
              <w:rPr>
                <w:rStyle w:val="FontStyle14"/>
                <w:sz w:val="24"/>
                <w:szCs w:val="24"/>
              </w:rPr>
              <w:softHyphen/>
              <w:t>трольной рабо</w:t>
            </w:r>
            <w:r w:rsidRPr="00B55A67">
              <w:rPr>
                <w:rStyle w:val="FontStyle14"/>
                <w:sz w:val="24"/>
                <w:szCs w:val="24"/>
              </w:rPr>
              <w:softHyphen/>
              <w:t>ты. Работа над ошибками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</w:tcPr>
          <w:p w:rsidR="009D6AD2" w:rsidRPr="00B55A67" w:rsidRDefault="009D6AD2" w:rsidP="00822621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На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значение обра</w:t>
            </w:r>
            <w:r w:rsidRPr="00B55A67">
              <w:rPr>
                <w:rStyle w:val="FontStyle14"/>
                <w:sz w:val="24"/>
                <w:szCs w:val="24"/>
              </w:rPr>
              <w:softHyphen/>
              <w:t>щения</w:t>
            </w:r>
            <w:r>
              <w:rPr>
                <w:rStyle w:val="FontStyle14"/>
                <w:sz w:val="24"/>
                <w:szCs w:val="24"/>
              </w:rPr>
              <w:t>. Распространённые обращения.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Выделительные знаки препинания при обращении. Употребление обращений.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</w:tcPr>
          <w:p w:rsidR="009D6AD2" w:rsidRDefault="009D6AD2" w:rsidP="00A65B48">
            <w:pPr>
              <w:pStyle w:val="Style5"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</w:tcPr>
          <w:p w:rsidR="009D6AD2" w:rsidRDefault="009D6AD2" w:rsidP="00A65B48">
            <w:pPr>
              <w:pStyle w:val="Style5"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Анализ ошибок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Вводные конст</w:t>
            </w:r>
            <w:r w:rsidRPr="00B55A67">
              <w:rPr>
                <w:rStyle w:val="FontStyle14"/>
                <w:sz w:val="24"/>
                <w:szCs w:val="24"/>
              </w:rPr>
              <w:softHyphen/>
              <w:t xml:space="preserve">рукции. 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ind w:firstLine="5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Группы вводных слов и вводных соче</w:t>
            </w:r>
            <w:r w:rsidRPr="00B55A67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ния при ввод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ных словах, вводных соче</w:t>
            </w:r>
            <w:r w:rsidRPr="00B55A67">
              <w:rPr>
                <w:rStyle w:val="FontStyle14"/>
                <w:sz w:val="24"/>
                <w:szCs w:val="24"/>
              </w:rPr>
              <w:softHyphen/>
              <w:t>таниях слов и вводных пред</w:t>
            </w:r>
            <w:r w:rsidRPr="00B55A67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ind w:firstLine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widowControl/>
              <w:spacing w:line="26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B55A67">
              <w:rPr>
                <w:rStyle w:val="FontStyle14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5"/>
              <w:widowControl/>
              <w:spacing w:line="26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01" w:type="dxa"/>
          </w:tcPr>
          <w:p w:rsidR="009D6AD2" w:rsidRDefault="009D6AD2">
            <w:r w:rsidRPr="0045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621" w:rsidTr="00F826D9">
        <w:trPr>
          <w:jc w:val="center"/>
        </w:trPr>
        <w:tc>
          <w:tcPr>
            <w:tcW w:w="1242" w:type="dxa"/>
          </w:tcPr>
          <w:p w:rsidR="00822621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364" w:type="dxa"/>
          </w:tcPr>
          <w:p w:rsidR="00822621" w:rsidRDefault="00822621" w:rsidP="00A65B48">
            <w:pPr>
              <w:pStyle w:val="Style5"/>
              <w:widowControl/>
              <w:spacing w:line="26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Анализ ошибок</w:t>
            </w:r>
          </w:p>
        </w:tc>
        <w:tc>
          <w:tcPr>
            <w:tcW w:w="1701" w:type="dxa"/>
          </w:tcPr>
          <w:p w:rsidR="00822621" w:rsidRDefault="009D6AD2" w:rsidP="00CC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B55A67">
              <w:rPr>
                <w:rStyle w:val="FontStyle12"/>
                <w:sz w:val="24"/>
                <w:szCs w:val="24"/>
              </w:rPr>
              <w:t>Понятие о чу</w:t>
            </w:r>
            <w:r w:rsidRPr="00B55A67">
              <w:rPr>
                <w:rStyle w:val="FontStyle12"/>
                <w:sz w:val="24"/>
                <w:szCs w:val="24"/>
              </w:rPr>
              <w:softHyphen/>
              <w:t>жой речи. Ком</w:t>
            </w:r>
            <w:r w:rsidRPr="00B55A67">
              <w:rPr>
                <w:rStyle w:val="FontStyle12"/>
                <w:sz w:val="24"/>
                <w:szCs w:val="24"/>
              </w:rPr>
              <w:softHyphen/>
              <w:t>ментирующая часть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4" w:type="dxa"/>
          </w:tcPr>
          <w:p w:rsidR="009D6AD2" w:rsidRPr="00B55A67" w:rsidRDefault="009D6AD2" w:rsidP="00A65B48">
            <w:pPr>
              <w:pStyle w:val="Style1"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B55A67">
              <w:rPr>
                <w:rStyle w:val="FontStyle12"/>
                <w:sz w:val="24"/>
                <w:szCs w:val="24"/>
              </w:rPr>
              <w:t>Прямая и косвенная речь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7C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4" w:type="dxa"/>
          </w:tcPr>
          <w:p w:rsidR="009D6AD2" w:rsidRDefault="009D6AD2" w:rsidP="005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67">
              <w:rPr>
                <w:rStyle w:val="FontStyle12"/>
                <w:sz w:val="24"/>
                <w:szCs w:val="24"/>
              </w:rPr>
              <w:t>Диалог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4" w:type="dxa"/>
          </w:tcPr>
          <w:p w:rsidR="009D6AD2" w:rsidRPr="00E80CD4" w:rsidRDefault="009D6AD2" w:rsidP="005F2B5E">
            <w:r w:rsidRPr="00E80CD4">
              <w:t>Рассказ</w:t>
            </w:r>
            <w:r>
              <w:t>. Цитата.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4" w:type="dxa"/>
          </w:tcPr>
          <w:p w:rsidR="009D6AD2" w:rsidRDefault="009D6AD2" w:rsidP="005F2B5E">
            <w:r>
              <w:t xml:space="preserve">Контрольное тестирование </w:t>
            </w:r>
            <w:r w:rsidRPr="00EF5EAE">
              <w:t xml:space="preserve"> по теме «Чужая речь»</w:t>
            </w:r>
            <w:r>
              <w:t>. Анализ ошибок.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4" w:type="dxa"/>
          </w:tcPr>
          <w:p w:rsidR="009D6AD2" w:rsidRPr="00CE70F6" w:rsidRDefault="009D6AD2" w:rsidP="005F2B5E">
            <w:r w:rsidRPr="00CE70F6">
              <w:t>Синтаксис и морфология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4" w:type="dxa"/>
          </w:tcPr>
          <w:p w:rsidR="009D6AD2" w:rsidRPr="00A44EDE" w:rsidRDefault="009D6AD2" w:rsidP="005F2B5E">
            <w:pPr>
              <w:pStyle w:val="Style1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3406F0">
              <w:rPr>
                <w:rStyle w:val="FontStyle12"/>
                <w:sz w:val="24"/>
                <w:szCs w:val="24"/>
              </w:rPr>
              <w:t>Синтаксис и пунктуация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4" w:type="dxa"/>
          </w:tcPr>
          <w:p w:rsidR="009D6AD2" w:rsidRPr="00A438E5" w:rsidRDefault="009D6AD2" w:rsidP="005F2B5E">
            <w:r w:rsidRPr="00A438E5">
              <w:t>Синтаксис</w:t>
            </w:r>
            <w:r>
              <w:t xml:space="preserve"> и культура речи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</w:tcPr>
          <w:p w:rsidR="009D6AD2" w:rsidRPr="00A44EDE" w:rsidRDefault="009D6AD2" w:rsidP="005F2B5E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3406F0">
              <w:rPr>
                <w:rStyle w:val="FontStyle12"/>
                <w:sz w:val="24"/>
                <w:szCs w:val="24"/>
              </w:rPr>
              <w:t>Синтаксис и орфография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D2" w:rsidTr="00F826D9">
        <w:trPr>
          <w:jc w:val="center"/>
        </w:trPr>
        <w:tc>
          <w:tcPr>
            <w:tcW w:w="1242" w:type="dxa"/>
          </w:tcPr>
          <w:p w:rsidR="009D6AD2" w:rsidRDefault="00F826D9" w:rsidP="005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4" w:type="dxa"/>
          </w:tcPr>
          <w:p w:rsidR="009D6AD2" w:rsidRPr="00A44EDE" w:rsidRDefault="009D6AD2" w:rsidP="005F2B5E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Итоговая кон</w:t>
            </w:r>
            <w:r w:rsidRPr="003406F0">
              <w:rPr>
                <w:rStyle w:val="FontStyle12"/>
                <w:sz w:val="24"/>
                <w:szCs w:val="24"/>
              </w:rPr>
              <w:t>трольная работа</w:t>
            </w:r>
          </w:p>
        </w:tc>
        <w:tc>
          <w:tcPr>
            <w:tcW w:w="1701" w:type="dxa"/>
          </w:tcPr>
          <w:p w:rsidR="009D6AD2" w:rsidRDefault="009D6AD2">
            <w:r w:rsidRPr="0098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D9" w:rsidTr="00D15DE4">
        <w:trPr>
          <w:jc w:val="center"/>
        </w:trPr>
        <w:tc>
          <w:tcPr>
            <w:tcW w:w="9606" w:type="dxa"/>
            <w:gridSpan w:val="2"/>
          </w:tcPr>
          <w:p w:rsidR="00F826D9" w:rsidRDefault="00F826D9" w:rsidP="005F2B5E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826D9" w:rsidRPr="00984839" w:rsidRDefault="00F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C0949" w:rsidRPr="00AC454D" w:rsidRDefault="007C0949" w:rsidP="007C09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949" w:rsidRPr="00AC454D" w:rsidSect="004241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BD8"/>
    <w:multiLevelType w:val="multilevel"/>
    <w:tmpl w:val="410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E0774"/>
    <w:multiLevelType w:val="multilevel"/>
    <w:tmpl w:val="39F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122C"/>
    <w:multiLevelType w:val="multilevel"/>
    <w:tmpl w:val="C438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26180"/>
    <w:multiLevelType w:val="multilevel"/>
    <w:tmpl w:val="750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02"/>
    <w:rsid w:val="00070A83"/>
    <w:rsid w:val="000E28E7"/>
    <w:rsid w:val="00424102"/>
    <w:rsid w:val="00480985"/>
    <w:rsid w:val="005A2062"/>
    <w:rsid w:val="005B5DC9"/>
    <w:rsid w:val="005F2B5E"/>
    <w:rsid w:val="006A6196"/>
    <w:rsid w:val="006E0B3C"/>
    <w:rsid w:val="007C0949"/>
    <w:rsid w:val="007C3305"/>
    <w:rsid w:val="007E04F2"/>
    <w:rsid w:val="007E12C2"/>
    <w:rsid w:val="00822621"/>
    <w:rsid w:val="00840904"/>
    <w:rsid w:val="008C0AB8"/>
    <w:rsid w:val="009D6AD2"/>
    <w:rsid w:val="00A8660D"/>
    <w:rsid w:val="00AC454D"/>
    <w:rsid w:val="00B762BB"/>
    <w:rsid w:val="00BE6D6E"/>
    <w:rsid w:val="00C249AF"/>
    <w:rsid w:val="00CC391E"/>
    <w:rsid w:val="00CE7C32"/>
    <w:rsid w:val="00E67AE1"/>
    <w:rsid w:val="00F8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C249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249A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24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4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249A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249A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249AF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C24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4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249A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24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7</cp:revision>
  <cp:lastPrinted>2019-11-04T05:08:00Z</cp:lastPrinted>
  <dcterms:created xsi:type="dcterms:W3CDTF">2019-11-04T04:03:00Z</dcterms:created>
  <dcterms:modified xsi:type="dcterms:W3CDTF">2019-12-01T06:24:00Z</dcterms:modified>
</cp:coreProperties>
</file>