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E7" w:rsidRDefault="009E3F7E" w:rsidP="00805DE7">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noProof/>
          <w:sz w:val="24"/>
          <w:szCs w:val="24"/>
          <w:lang w:eastAsia="ru-RU"/>
        </w:rPr>
        <w:drawing>
          <wp:inline distT="0" distB="0" distL="0" distR="0">
            <wp:extent cx="9251950" cy="6722699"/>
            <wp:effectExtent l="0" t="0" r="6350" b="2540"/>
            <wp:docPr id="1" name="Рисунок 1" descr="G:\мик.с.а\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ик.с.а\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r w:rsidR="00805DE7">
        <w:rPr>
          <w:rFonts w:ascii="Times New Roman" w:eastAsia="Calibri" w:hAnsi="Times New Roman" w:cs="Times New Roman"/>
          <w:b/>
          <w:bCs/>
          <w:iCs/>
          <w:sz w:val="24"/>
          <w:szCs w:val="24"/>
        </w:rPr>
        <w:lastRenderedPageBreak/>
        <w:t>1.Планируемые  результаты освоения учебного предмета</w:t>
      </w:r>
    </w:p>
    <w:p w:rsidR="00805DE7" w:rsidRDefault="00805DE7" w:rsidP="00805DE7">
      <w:pPr>
        <w:spacing w:after="0" w:line="240" w:lineRule="auto"/>
        <w:jc w:val="center"/>
        <w:rPr>
          <w:rFonts w:ascii="Times New Roman" w:eastAsia="Calibri" w:hAnsi="Times New Roman" w:cs="Times New Roman"/>
          <w:b/>
          <w:bCs/>
          <w:i/>
          <w:iCs/>
          <w:sz w:val="28"/>
          <w:szCs w:val="28"/>
          <w:u w:val="single"/>
          <w:vertAlign w:val="superscript"/>
        </w:rPr>
      </w:pP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Личностными результатами</w:t>
      </w:r>
      <w:r>
        <w:rPr>
          <w:rFonts w:ascii="Times New Roman" w:eastAsia="Calibri" w:hAnsi="Times New Roman" w:cs="Times New Roman"/>
          <w:bCs/>
          <w:iCs/>
          <w:sz w:val="24"/>
          <w:szCs w:val="24"/>
        </w:rPr>
        <w:t xml:space="preserve">  </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являются следующие умения: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оценивать жизненные ситуации с точки зрения безопасного образа жизни и сохранения здоровья;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оценивать экологический риск взаимоотношений человека и природы.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Метапредметными  результатами</w:t>
      </w:r>
      <w:r>
        <w:rPr>
          <w:rFonts w:ascii="Times New Roman" w:eastAsia="Calibri" w:hAnsi="Times New Roman" w:cs="Times New Roman"/>
          <w:bCs/>
          <w:iCs/>
          <w:sz w:val="24"/>
          <w:szCs w:val="24"/>
        </w:rPr>
        <w:t xml:space="preserve"> изучения курса «Химия» является формирование универсальных учебных действий (УУД).</w:t>
      </w:r>
    </w:p>
    <w:p w:rsidR="00805DE7" w:rsidRDefault="00805DE7" w:rsidP="00805DE7">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Регулятивные УУД:</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обнаруживать и формулировать учебную проблему, определять цель учебной деятельности;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составлять (индивидуально или в группе) план решения проблемы;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работая по плану, сверять свои действия с целью и, при необходимости, исправлять ошибки самостоятельно;</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в  диалоге с учителем совершенствовать самостоятельно выработанные критерии оценки.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Обнаруживает и формулирует учебную проблему под руководством учителя.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Ставит цель деятельности на основе поставленной проблемы и предлагает несколько способов ее достижения.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анализирует условия достижения цели на основе учёта выделенных учителем ориентиров действия в новом учебном материале.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планирует ресурсы для достижения цели.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Называет трудности, с которыми столкнулся при решении задачи, и предлагает пути их преодоления/ избегания в дальнейшей деятельности.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Называет трудности, с которыми столкнулся при решении задачи, и предлагает пути их преодоления/ избегания в дальнейшей деятельности.</w:t>
      </w:r>
    </w:p>
    <w:p w:rsidR="00805DE7" w:rsidRDefault="00805DE7" w:rsidP="00805DE7">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Выпускник получит возможность научиться: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ставить новые учебные цели и задачи.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строить жизненные планы во временной перспективе.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при планировании достижения целей самостоятельно  и адекватно учитывать условия и средства их достижения.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выделять альтернативные способы достижения цели  и выбирать наиболее эффективный способ.</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адекватно оценивать свои возможности достижения  цели определённой сложности в различных сферах самостоятельной деятельности.</w:t>
      </w:r>
    </w:p>
    <w:p w:rsidR="00805DE7" w:rsidRDefault="00805DE7" w:rsidP="00805DE7">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Познавательные УУД:</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анализировать,  сравнивать, классифицировать и обобщать факты и явления. </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Выявлять причины и следствия простых явлений.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осуществлять  сравнение, классификацию, самостоятельно выбирая основания и критерии для указанных логических операций;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строить  логическое рассуждение, включающее установление причинно-следственных связей.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создавать  схематические модели с выделением существенных характеристик объекта.</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составлять тезисы, различные виды планов (простых, сложных и т.п.).</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преобразовывать  информацию из одного вида в другой (таблицу в текст и пр.).</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уметь  определять возможные источники необходимых сведений, производить поиск информации, анализировать и оценивать её достоверность</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осуществляет расширенный поиск информации с использованием ресурсов библиотек и Интернета.</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Считывает информацию, представленную с использованием ранее неизвестных знаков (символов) при наличии источника, содержащего их толкование.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Создает модели и схемы для решения задач.</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Переводит сложную по составу информацию из графического или символьного представления в текст и наоборот.</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Устанавливает взаимосвязь описанных в тексте событий, явлений, процессов.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Участвует в проектно- исследовательской деятельности.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проводит наблюдение и эксперимент под руководством учителя, осуществляет выбор наиболее эффективных способов решения задач в зависимости от конкретных условий;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дает определение понятиям.</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устанавливает причинно-следственные связи.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осуществляет сравнение, сериацию и классификацию, самостоятельно выбирая основания и критерии для указанных логических операций.строить классификацию на  основе дихотомического деления (на основе отрицания) </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строить логическое рассуждение, включающее установление причинно-следственных связей;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объясняет явления, процессы, связи и отношения, выявляемые в ходе исследования;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объясняет явления, процессы, связи и  отношения, выявляемые в ходе исследования;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Знает основы ознакомительного чтения;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Знает основы усваивающего чтения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Умеет структурировать тексты (выделяет главное и второстепенное, главную идею текста, выстраивает</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последовательность описываемых событий)</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ставить проблему, аргументировать её актуальность.</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проводить исследование на основе применения методов наблюдения и эксперимента;</w:t>
      </w:r>
    </w:p>
    <w:p w:rsidR="00805DE7" w:rsidRDefault="00805DE7" w:rsidP="00805DE7">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Коммуникативные УУД:</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т.д.).</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Соблюдает нормы публичной речи и регламент в монологе и дискуссии.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Пользуется адекватными речевыми клише в монологе (публичном выступлении), диалоге, дискуссии.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формулирует собственное мнение и позицию, аргументирует их.</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Координирует свою позицию с позициями партнёров в сотрудничестве при выработке общего.</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устанавливает и сравнивает разные точки зрения, прежде чем принимать решения и делать выбор.</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спорит и отстаивает свою позицию не враждебным для  оппонентов образом.</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осуществляет взаимный контроль и оказывает в сотрудничестве необходимую взаимопомощь.</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учитывать разные мнения и интересы и обосновывать собственную позицию;</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Предметными результатами</w:t>
      </w:r>
      <w:r>
        <w:rPr>
          <w:rFonts w:ascii="Times New Roman" w:eastAsia="Calibri" w:hAnsi="Times New Roman" w:cs="Times New Roman"/>
          <w:bCs/>
          <w:iCs/>
          <w:sz w:val="24"/>
          <w:szCs w:val="24"/>
        </w:rPr>
        <w:t xml:space="preserve">  изучения предмета являются следующие умения:</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осознание роли веществ: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определять роль различных веществ в природе и технике;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объяснять роль веществ в их круговороте.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рассмотрение химических процессов: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приводить примеры химических процессов в природе;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находить черты, свидетельствующие об общих признаках химических процессов и их различиях.</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использование химических знаний в быту:</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объяснять значение веществ в жизни и хозяйстве человека.</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объяснять мир с точки зрения химии:</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перечислять отличительные свойства химических веществ;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различать основные химические процессы;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определять основные классы неорганических веществ;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понимать смысл химических терминов.</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овладение основами методов познания, характерных для естественных наук:</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характеризовать методы химической науки (наблюдение, сравнение, эксперимент, измерение) и их роль в познании природы;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проводить химические опыты и эксперименты и объяснять их результаты.</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умение оценивать поведение человека с точки зрения химической безопасности по отношению к человеку и природе:</w:t>
      </w: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использовать знания химии при соблюдении правил использования бытовых химических препаратов;</w:t>
      </w:r>
    </w:p>
    <w:p w:rsidR="00805DE7" w:rsidRDefault="00805DE7" w:rsidP="00805DE7">
      <w:pPr>
        <w:spacing w:after="0" w:line="240" w:lineRule="auto"/>
        <w:jc w:val="both"/>
        <w:rPr>
          <w:rFonts w:ascii="Times New Roman" w:eastAsia="Calibri" w:hAnsi="Times New Roman" w:cs="Times New Roman"/>
          <w:bCs/>
          <w:iCs/>
          <w:sz w:val="24"/>
          <w:szCs w:val="24"/>
        </w:rPr>
      </w:pPr>
    </w:p>
    <w:p w:rsidR="00805DE7" w:rsidRDefault="00805DE7" w:rsidP="00805DE7">
      <w:pPr>
        <w:spacing w:after="0" w:line="240" w:lineRule="auto"/>
        <w:jc w:val="both"/>
        <w:rPr>
          <w:rFonts w:ascii="Times New Roman" w:eastAsia="Calibri" w:hAnsi="Times New Roman" w:cs="Times New Roman"/>
          <w:bCs/>
          <w:iCs/>
          <w:sz w:val="24"/>
          <w:szCs w:val="24"/>
        </w:rPr>
      </w:pPr>
    </w:p>
    <w:p w:rsidR="00805DE7" w:rsidRDefault="00805DE7" w:rsidP="00805DE7">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различать опасные и безопасные вещества.</w:t>
      </w:r>
    </w:p>
    <w:p w:rsidR="00805DE7" w:rsidRDefault="00805DE7" w:rsidP="00805DE7">
      <w:pPr>
        <w:spacing w:after="200" w:line="276" w:lineRule="auto"/>
        <w:jc w:val="center"/>
        <w:rPr>
          <w:rFonts w:ascii="Times New Roman" w:eastAsia="Calibri" w:hAnsi="Times New Roman" w:cs="Times New Roman"/>
          <w:b/>
          <w:bCs/>
          <w:iCs/>
          <w:sz w:val="24"/>
          <w:szCs w:val="24"/>
        </w:rPr>
      </w:pPr>
    </w:p>
    <w:p w:rsidR="00805DE7" w:rsidRDefault="00805DE7" w:rsidP="00805DE7">
      <w:pPr>
        <w:spacing w:after="200" w:line="276"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2.Содержание учебного предмета</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 xml:space="preserve">Повторение основных вопросов курса 8 класса и введение в курс 9 класса </w:t>
      </w:r>
      <w:r>
        <w:rPr>
          <w:rFonts w:ascii="Times New Roman" w:eastAsia="Calibri" w:hAnsi="Times New Roman" w:cs="Times New Roman"/>
          <w:b/>
          <w:iCs/>
          <w:color w:val="000000"/>
          <w:sz w:val="24"/>
          <w:szCs w:val="24"/>
        </w:rPr>
        <w:t xml:space="preserve">(6 ч)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Понятие о переходных элементах. Амфотерность. Генетический ряд переходного элемента.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Периодический закон и периодическая система химических элементов Д. И. Менделеева в свете учения о строении атома. Их значение.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Лабораторный опыт. </w:t>
      </w:r>
      <w:r>
        <w:rPr>
          <w:rFonts w:ascii="Times New Roman" w:eastAsia="Calibri" w:hAnsi="Times New Roman" w:cs="Times New Roman"/>
          <w:color w:val="000000"/>
          <w:sz w:val="24"/>
          <w:szCs w:val="24"/>
        </w:rPr>
        <w:t xml:space="preserve">1. Получение гидроксида цинка и исследование его свойств. </w:t>
      </w:r>
    </w:p>
    <w:p w:rsidR="00805DE7" w:rsidRDefault="00805DE7" w:rsidP="00805DE7">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Тема 1</w:t>
      </w: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Металлы </w:t>
      </w:r>
      <w:r>
        <w:rPr>
          <w:rFonts w:ascii="Times New Roman" w:eastAsia="Calibri" w:hAnsi="Times New Roman" w:cs="Times New Roman"/>
          <w:b/>
          <w:iCs/>
          <w:color w:val="000000"/>
          <w:sz w:val="24"/>
          <w:szCs w:val="24"/>
        </w:rPr>
        <w:t>(15 ч)</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Железо. Строение атома, физические и химические свойства простого вещества. Генетические ряды Fe</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 и Fe</w:t>
      </w:r>
      <w:r>
        <w:rPr>
          <w:rFonts w:ascii="Times New Roman" w:eastAsia="Calibri" w:hAnsi="Times New Roman" w:cs="Times New Roman"/>
          <w:color w:val="000000"/>
          <w:sz w:val="24"/>
          <w:szCs w:val="24"/>
          <w:vertAlign w:val="superscript"/>
        </w:rPr>
        <w:t>3+.</w:t>
      </w:r>
      <w:r>
        <w:rPr>
          <w:rFonts w:ascii="Times New Roman" w:eastAsia="Calibri" w:hAnsi="Times New Roman" w:cs="Times New Roman"/>
          <w:color w:val="000000"/>
          <w:sz w:val="24"/>
          <w:szCs w:val="24"/>
        </w:rPr>
        <w:t xml:space="preserve"> Качественные реакции на Fe</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 и Fe</w:t>
      </w:r>
      <w:r>
        <w:rPr>
          <w:rFonts w:ascii="Times New Roman" w:eastAsia="Calibri" w:hAnsi="Times New Roman" w:cs="Times New Roman"/>
          <w:color w:val="000000"/>
          <w:sz w:val="24"/>
          <w:szCs w:val="24"/>
          <w:vertAlign w:val="superscript"/>
        </w:rPr>
        <w:t>3+</w:t>
      </w:r>
      <w:r>
        <w:rPr>
          <w:rFonts w:ascii="Times New Roman" w:eastAsia="Calibri" w:hAnsi="Times New Roman" w:cs="Times New Roman"/>
          <w:color w:val="000000"/>
          <w:sz w:val="24"/>
          <w:szCs w:val="24"/>
        </w:rPr>
        <w:t xml:space="preserve">. Важнейшие соли железа. Значение железа, его соединений и сплавов в природе и народном хозяйстве.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 xml:space="preserve">Демонстрации. </w:t>
      </w:r>
      <w:r>
        <w:rPr>
          <w:rFonts w:ascii="Times New Roman" w:eastAsia="Calibri" w:hAnsi="Times New Roman" w:cs="Times New Roman"/>
          <w:color w:val="000000"/>
          <w:sz w:val="24"/>
          <w:szCs w:val="24"/>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Лабораторные опыты. </w:t>
      </w:r>
      <w:r>
        <w:rPr>
          <w:rFonts w:ascii="Times New Roman" w:eastAsia="Calibri" w:hAnsi="Times New Roman" w:cs="Times New Roman"/>
          <w:color w:val="000000"/>
          <w:sz w:val="24"/>
          <w:szCs w:val="24"/>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 и Fe</w:t>
      </w:r>
      <w:r>
        <w:rPr>
          <w:rFonts w:ascii="Times New Roman" w:eastAsia="Calibri" w:hAnsi="Times New Roman" w:cs="Times New Roman"/>
          <w:color w:val="000000"/>
          <w:sz w:val="24"/>
          <w:szCs w:val="24"/>
          <w:vertAlign w:val="superscript"/>
        </w:rPr>
        <w:t>3+</w:t>
      </w:r>
      <w:r>
        <w:rPr>
          <w:rFonts w:ascii="Times New Roman" w:eastAsia="Calibri" w:hAnsi="Times New Roman" w:cs="Times New Roman"/>
          <w:color w:val="000000"/>
          <w:sz w:val="24"/>
          <w:szCs w:val="24"/>
        </w:rPr>
        <w:t xml:space="preserve">.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Практикум № 1 Получение, свойства металлов и их соединений </w:t>
      </w:r>
      <w:r>
        <w:rPr>
          <w:rFonts w:ascii="Times New Roman" w:eastAsia="Calibri" w:hAnsi="Times New Roman" w:cs="Times New Roman"/>
          <w:b/>
          <w:iCs/>
          <w:color w:val="000000"/>
          <w:sz w:val="24"/>
          <w:szCs w:val="24"/>
        </w:rPr>
        <w:t>(3 ч)</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Осуществление цепочки химических превращений металлов.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Получение и свойства соединений металлов.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Решение экспериментальных задач на распознавание и получение веществ.</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Тема 2.</w:t>
      </w:r>
      <w:r>
        <w:rPr>
          <w:rFonts w:ascii="Times New Roman" w:eastAsia="Calibri" w:hAnsi="Times New Roman" w:cs="Times New Roman"/>
          <w:b/>
          <w:bCs/>
          <w:color w:val="000000"/>
          <w:sz w:val="24"/>
          <w:szCs w:val="24"/>
        </w:rPr>
        <w:t xml:space="preserve">Неметаллы </w:t>
      </w:r>
      <w:r>
        <w:rPr>
          <w:rFonts w:ascii="Times New Roman" w:eastAsia="Calibri" w:hAnsi="Times New Roman" w:cs="Times New Roman"/>
          <w:b/>
          <w:iCs/>
          <w:color w:val="000000"/>
          <w:sz w:val="24"/>
          <w:szCs w:val="24"/>
        </w:rPr>
        <w:t>(23 ч)</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Кислород.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Демонстрации. </w:t>
      </w:r>
      <w:r>
        <w:rPr>
          <w:rFonts w:ascii="Times New Roman" w:eastAsia="Calibri" w:hAnsi="Times New Roman" w:cs="Times New Roman"/>
          <w:color w:val="000000"/>
          <w:sz w:val="24"/>
          <w:szCs w:val="24"/>
        </w:rPr>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Взаимодействие серы с металлами, водородом и кислородом.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Взаимодействие концентрированной азотной кислоты с медью.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Лабораторные опыты. </w:t>
      </w:r>
      <w:r>
        <w:rPr>
          <w:rFonts w:ascii="Times New Roman" w:eastAsia="Calibri" w:hAnsi="Times New Roman" w:cs="Times New Roman"/>
          <w:color w:val="000000"/>
          <w:sz w:val="24"/>
          <w:szCs w:val="24"/>
        </w:rPr>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Практикум №2. Неметаллов и их соединений (3ч)</w:t>
      </w:r>
    </w:p>
    <w:p w:rsidR="00805DE7" w:rsidRDefault="00805DE7" w:rsidP="00805DE7">
      <w:pPr>
        <w:numPr>
          <w:ilvl w:val="0"/>
          <w:numId w:val="1"/>
        </w:numPr>
        <w:autoSpaceDE w:val="0"/>
        <w:autoSpaceDN w:val="0"/>
        <w:adjustRightInd w:val="0"/>
        <w:spacing w:after="0" w:line="240" w:lineRule="auto"/>
        <w:ind w:left="142" w:firstLine="50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Решение экспериментальных задач по теме «Подгруппа кислорода». </w:t>
      </w:r>
    </w:p>
    <w:p w:rsidR="00805DE7" w:rsidRDefault="00805DE7" w:rsidP="00805DE7">
      <w:pPr>
        <w:numPr>
          <w:ilvl w:val="0"/>
          <w:numId w:val="1"/>
        </w:numPr>
        <w:autoSpaceDE w:val="0"/>
        <w:autoSpaceDN w:val="0"/>
        <w:adjustRightInd w:val="0"/>
        <w:spacing w:after="0" w:line="240" w:lineRule="auto"/>
        <w:ind w:left="142" w:firstLine="50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Решение экспериментальных задач по теме «Подгруппа азота и углерода». </w:t>
      </w:r>
    </w:p>
    <w:p w:rsidR="00805DE7" w:rsidRDefault="00805DE7" w:rsidP="00805DE7">
      <w:pPr>
        <w:numPr>
          <w:ilvl w:val="0"/>
          <w:numId w:val="1"/>
        </w:numPr>
        <w:autoSpaceDE w:val="0"/>
        <w:autoSpaceDN w:val="0"/>
        <w:adjustRightInd w:val="0"/>
        <w:spacing w:after="0" w:line="240" w:lineRule="auto"/>
        <w:ind w:left="142" w:firstLine="50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Получение, собирание и распознавание газов.</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Тема 3. </w:t>
      </w:r>
      <w:r>
        <w:rPr>
          <w:rFonts w:ascii="Times New Roman" w:eastAsia="Calibri" w:hAnsi="Times New Roman" w:cs="Times New Roman"/>
          <w:b/>
          <w:bCs/>
          <w:color w:val="000000"/>
          <w:sz w:val="24"/>
          <w:szCs w:val="24"/>
        </w:rPr>
        <w:t xml:space="preserve">Органические соединения </w:t>
      </w:r>
      <w:r>
        <w:rPr>
          <w:rFonts w:ascii="Times New Roman" w:eastAsia="Calibri" w:hAnsi="Times New Roman" w:cs="Times New Roman"/>
          <w:b/>
          <w:iCs/>
          <w:color w:val="000000"/>
          <w:sz w:val="24"/>
          <w:szCs w:val="24"/>
        </w:rPr>
        <w:t xml:space="preserve">(10 ч)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Алканы. Метан и этан: строение молекул. Химические  свойства алканов: реакция горения, дегидрирование этана. Применение метана.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Алкены. Этилен как родоначальник гомологического ряда алкенов.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Понятие о предельных одноатомных спиртах на примерах метанола и этанола. Трехатомный спирт — глицерин.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Понятие об альдегидах на примере уксусного альдегида. Окисление альдегида в кислоту.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Реакции этерификации и понятие о сложных эфирах. Жиры как сложные эфиры глицерина и жирных кислот.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Понятие об аминокислотах как амфотерных органических веществах. Реакции поликонденсации. Белки, их строение и биологическая роль.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Понятие об углеводах. Глюкоза, ее свойства и значение. Крахмал и целлюлоза (в сравнении), их биологическая роль.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Демонстрации. </w:t>
      </w:r>
      <w:r>
        <w:rPr>
          <w:rFonts w:ascii="Times New Roman" w:eastAsia="Calibri" w:hAnsi="Times New Roman" w:cs="Times New Roman"/>
          <w:color w:val="000000"/>
          <w:sz w:val="24"/>
          <w:szCs w:val="24"/>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Лабораторные опыты. </w:t>
      </w:r>
      <w:r>
        <w:rPr>
          <w:rFonts w:ascii="Times New Roman" w:eastAsia="Calibri" w:hAnsi="Times New Roman" w:cs="Times New Roman"/>
          <w:color w:val="000000"/>
          <w:sz w:val="24"/>
          <w:szCs w:val="24"/>
        </w:rPr>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i/>
          <w:color w:val="000000"/>
          <w:sz w:val="24"/>
          <w:szCs w:val="24"/>
        </w:rPr>
      </w:pPr>
      <w:r>
        <w:rPr>
          <w:rFonts w:ascii="Times New Roman" w:eastAsia="Calibri" w:hAnsi="Times New Roman" w:cs="Times New Roman"/>
          <w:b/>
          <w:color w:val="000000"/>
          <w:sz w:val="24"/>
          <w:szCs w:val="24"/>
        </w:rPr>
        <w:t>Обобщение знаний по химии за курс основной школы (8 ч.)</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Типы химических связей и типы кристаллических решеток. Взаимосвязь строения и свойств веществ.</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805DE7" w:rsidRDefault="00805DE7" w:rsidP="00805DE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свете теории электролитической диссоциации и представлений о процессах окисления-восстановления.</w:t>
      </w:r>
    </w:p>
    <w:p w:rsidR="00805DE7" w:rsidRDefault="00805DE7" w:rsidP="00805DE7">
      <w:pPr>
        <w:spacing w:after="200" w:line="276" w:lineRule="auto"/>
        <w:jc w:val="center"/>
        <w:rPr>
          <w:rFonts w:ascii="Times New Roman" w:eastAsia="Calibri" w:hAnsi="Times New Roman" w:cs="Times New Roman"/>
          <w:b/>
          <w:bCs/>
          <w:sz w:val="28"/>
          <w:szCs w:val="28"/>
        </w:rPr>
      </w:pPr>
    </w:p>
    <w:p w:rsidR="00805DE7" w:rsidRDefault="00805DE7" w:rsidP="00805DE7">
      <w:pPr>
        <w:spacing w:after="200" w:line="276" w:lineRule="auto"/>
        <w:jc w:val="center"/>
        <w:rPr>
          <w:rFonts w:ascii="Times New Roman" w:eastAsia="Calibri" w:hAnsi="Times New Roman" w:cs="Times New Roman"/>
          <w:b/>
          <w:bCs/>
          <w:sz w:val="28"/>
          <w:szCs w:val="28"/>
        </w:rPr>
      </w:pPr>
    </w:p>
    <w:p w:rsidR="00805DE7" w:rsidRDefault="00805DE7" w:rsidP="00805DE7">
      <w:pPr>
        <w:spacing w:after="200" w:line="276" w:lineRule="auto"/>
        <w:jc w:val="center"/>
        <w:rPr>
          <w:rFonts w:ascii="Times New Roman" w:eastAsia="Calibri" w:hAnsi="Times New Roman" w:cs="Times New Roman"/>
          <w:b/>
          <w:bCs/>
          <w:sz w:val="28"/>
          <w:szCs w:val="28"/>
        </w:rPr>
      </w:pPr>
    </w:p>
    <w:p w:rsidR="00805DE7" w:rsidRDefault="00805DE7" w:rsidP="00805DE7">
      <w:pPr>
        <w:spacing w:after="200" w:line="276" w:lineRule="auto"/>
        <w:jc w:val="center"/>
        <w:rPr>
          <w:rFonts w:ascii="Times New Roman" w:eastAsia="Calibri" w:hAnsi="Times New Roman" w:cs="Times New Roman"/>
          <w:b/>
          <w:bCs/>
          <w:sz w:val="28"/>
          <w:szCs w:val="28"/>
        </w:rPr>
      </w:pPr>
    </w:p>
    <w:p w:rsidR="00805DE7" w:rsidRDefault="00805DE7" w:rsidP="00805DE7">
      <w:pPr>
        <w:spacing w:after="200" w:line="276" w:lineRule="auto"/>
        <w:jc w:val="center"/>
        <w:rPr>
          <w:rFonts w:ascii="Times New Roman" w:eastAsia="Calibri" w:hAnsi="Times New Roman" w:cs="Times New Roman"/>
          <w:b/>
          <w:bCs/>
          <w:sz w:val="28"/>
          <w:szCs w:val="28"/>
        </w:rPr>
      </w:pPr>
    </w:p>
    <w:p w:rsidR="00805DE7" w:rsidRDefault="00805DE7" w:rsidP="00805DE7">
      <w:pPr>
        <w:spacing w:after="200" w:line="276" w:lineRule="auto"/>
        <w:rPr>
          <w:rFonts w:ascii="Times New Roman" w:eastAsia="Calibri" w:hAnsi="Times New Roman" w:cs="Times New Roman"/>
          <w:b/>
          <w:bCs/>
          <w:sz w:val="28"/>
          <w:szCs w:val="28"/>
        </w:rPr>
      </w:pPr>
    </w:p>
    <w:p w:rsidR="00805DE7" w:rsidRDefault="00805DE7" w:rsidP="00805DE7">
      <w:pPr>
        <w:spacing w:after="200" w:line="276" w:lineRule="auto"/>
        <w:rPr>
          <w:rFonts w:ascii="Times New Roman" w:eastAsia="Calibri" w:hAnsi="Times New Roman" w:cs="Times New Roman"/>
          <w:b/>
          <w:bCs/>
          <w:sz w:val="28"/>
          <w:szCs w:val="28"/>
        </w:rPr>
      </w:pPr>
    </w:p>
    <w:p w:rsidR="00805DE7" w:rsidRDefault="00805DE7" w:rsidP="00805DE7">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8"/>
          <w:szCs w:val="28"/>
        </w:rPr>
        <w:lastRenderedPageBreak/>
        <w:t>3.</w:t>
      </w:r>
      <w:r>
        <w:rPr>
          <w:rFonts w:ascii="Times New Roman" w:eastAsia="Calibri" w:hAnsi="Times New Roman" w:cs="Times New Roman"/>
          <w:b/>
          <w:bCs/>
          <w:sz w:val="24"/>
          <w:szCs w:val="24"/>
        </w:rPr>
        <w:t>Тематическое планирование с указанием количества часов, отводимых на освоение каждой темы.</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6"/>
        <w:gridCol w:w="1559"/>
      </w:tblGrid>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Периодический закон и перио</w:t>
            </w:r>
            <w:r>
              <w:rPr>
                <w:rFonts w:ascii="Times New Roman" w:eastAsia="Times New Roman" w:hAnsi="Times New Roman" w:cs="Times New Roman"/>
                <w:lang w:eastAsia="ru-RU"/>
              </w:rPr>
              <w:softHyphen/>
              <w:t>дическая сис</w:t>
            </w:r>
            <w:r>
              <w:rPr>
                <w:rFonts w:ascii="Times New Roman" w:eastAsia="Times New Roman" w:hAnsi="Times New Roman" w:cs="Times New Roman"/>
                <w:lang w:eastAsia="ru-RU"/>
              </w:rPr>
              <w:softHyphen/>
              <w:t>тема химических элементов Д.И.Менделеева в свете учения о строении атома.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Характеристика элемента по его положению в пе</w:t>
            </w:r>
            <w:r>
              <w:rPr>
                <w:rFonts w:ascii="Times New Roman" w:eastAsia="Times New Roman" w:hAnsi="Times New Roman" w:cs="Times New Roman"/>
                <w:lang w:eastAsia="ru-RU"/>
              </w:rPr>
              <w:softHyphen/>
              <w:t>риодической системе хи</w:t>
            </w:r>
            <w:r>
              <w:rPr>
                <w:rFonts w:ascii="Times New Roman" w:eastAsia="Times New Roman" w:hAnsi="Times New Roman" w:cs="Times New Roman"/>
                <w:lang w:eastAsia="ru-RU"/>
              </w:rPr>
              <w:softHyphen/>
              <w:t>миче</w:t>
            </w:r>
            <w:r>
              <w:rPr>
                <w:rFonts w:ascii="Times New Roman" w:eastAsia="Times New Roman" w:hAnsi="Times New Roman" w:cs="Times New Roman"/>
                <w:lang w:eastAsia="ru-RU"/>
              </w:rPr>
              <w:softHyphen/>
              <w:t>ских элементов Д.И.Менделеева.</w:t>
            </w:r>
          </w:p>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Генетические ряды металлов и неметаллов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rPr>
          <w:trHeight w:val="70"/>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Химические свойства оксидов, кислот, оснований. Ионные уравнения реакций</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rPr>
          <w:trHeight w:val="268"/>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Переходные элементы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упражнений.</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№1по повторению</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Положение ме</w:t>
            </w:r>
            <w:r>
              <w:rPr>
                <w:rFonts w:ascii="Times New Roman" w:eastAsia="Times New Roman" w:hAnsi="Times New Roman" w:cs="Times New Roman"/>
                <w:lang w:eastAsia="ru-RU"/>
              </w:rPr>
              <w:softHyphen/>
              <w:t>таллов в перио</w:t>
            </w:r>
            <w:r>
              <w:rPr>
                <w:rFonts w:ascii="Times New Roman" w:eastAsia="Times New Roman" w:hAnsi="Times New Roman" w:cs="Times New Roman"/>
                <w:lang w:eastAsia="ru-RU"/>
              </w:rPr>
              <w:softHyphen/>
              <w:t>дической сис</w:t>
            </w:r>
            <w:r>
              <w:rPr>
                <w:rFonts w:ascii="Times New Roman" w:eastAsia="Times New Roman" w:hAnsi="Times New Roman" w:cs="Times New Roman"/>
                <w:lang w:eastAsia="ru-RU"/>
              </w:rPr>
              <w:softHyphen/>
              <w:t xml:space="preserve">теме химических элементов Д.И.Менделеева, строение их атомов </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Физические и химические свойства метал</w:t>
            </w:r>
            <w:r>
              <w:rPr>
                <w:rFonts w:ascii="Times New Roman" w:eastAsia="Times New Roman" w:hAnsi="Times New Roman" w:cs="Times New Roman"/>
                <w:lang w:eastAsia="ru-RU"/>
              </w:rPr>
              <w:softHyphen/>
              <w:t>лов. Электрохи</w:t>
            </w:r>
            <w:r>
              <w:rPr>
                <w:rFonts w:ascii="Times New Roman" w:eastAsia="Times New Roman" w:hAnsi="Times New Roman" w:cs="Times New Roman"/>
                <w:lang w:eastAsia="ru-RU"/>
              </w:rPr>
              <w:softHyphen/>
              <w:t>мический ряд напряжений ме</w:t>
            </w:r>
            <w:r>
              <w:rPr>
                <w:rFonts w:ascii="Times New Roman" w:eastAsia="Times New Roman" w:hAnsi="Times New Roman" w:cs="Times New Roman"/>
                <w:lang w:eastAsia="ru-RU"/>
              </w:rPr>
              <w:softHyphen/>
              <w:t>таллов.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Металлы в при</w:t>
            </w:r>
            <w:r>
              <w:rPr>
                <w:rFonts w:ascii="Times New Roman" w:eastAsia="Times New Roman" w:hAnsi="Times New Roman" w:cs="Times New Roman"/>
                <w:lang w:eastAsia="ru-RU"/>
              </w:rPr>
              <w:softHyphen/>
              <w:t>роде. Способы  их получения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Общие понятия о коррозии. Сплавы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Щелочные ме</w:t>
            </w:r>
            <w:r>
              <w:rPr>
                <w:rFonts w:ascii="Times New Roman" w:eastAsia="Times New Roman" w:hAnsi="Times New Roman" w:cs="Times New Roman"/>
                <w:lang w:eastAsia="ru-RU"/>
              </w:rPr>
              <w:softHyphen/>
              <w:t>таллы и их со</w:t>
            </w:r>
            <w:r>
              <w:rPr>
                <w:rFonts w:ascii="Times New Roman" w:eastAsia="Times New Roman" w:hAnsi="Times New Roman" w:cs="Times New Roman"/>
                <w:lang w:eastAsia="ru-RU"/>
              </w:rPr>
              <w:softHyphen/>
              <w:t>единения.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Щелочнозе</w:t>
            </w:r>
            <w:r>
              <w:rPr>
                <w:rFonts w:ascii="Times New Roman" w:eastAsia="Times New Roman" w:hAnsi="Times New Roman" w:cs="Times New Roman"/>
                <w:lang w:eastAsia="ru-RU"/>
              </w:rPr>
              <w:softHyphen/>
              <w:t>мельные ме</w:t>
            </w:r>
            <w:r>
              <w:rPr>
                <w:rFonts w:ascii="Times New Roman" w:eastAsia="Times New Roman" w:hAnsi="Times New Roman" w:cs="Times New Roman"/>
                <w:lang w:eastAsia="ru-RU"/>
              </w:rPr>
              <w:softHyphen/>
              <w:t>таллы и их со</w:t>
            </w:r>
            <w:r>
              <w:rPr>
                <w:rFonts w:ascii="Times New Roman" w:eastAsia="Times New Roman" w:hAnsi="Times New Roman" w:cs="Times New Roman"/>
                <w:lang w:eastAsia="ru-RU"/>
              </w:rPr>
              <w:softHyphen/>
              <w:t>единения. Соединения кальция.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rPr>
          <w:trHeight w:val="235"/>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Алюминий и его соединения.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 по теме «Металлы»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Железо и его со</w:t>
            </w:r>
            <w:r>
              <w:rPr>
                <w:rFonts w:ascii="Times New Roman" w:eastAsia="Times New Roman" w:hAnsi="Times New Roman" w:cs="Times New Roman"/>
                <w:lang w:eastAsia="ru-RU"/>
              </w:rPr>
              <w:softHyphen/>
              <w:t>единения.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систематизация знаний по теме «Металлы».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w:t>
            </w:r>
            <w:r>
              <w:rPr>
                <w:rFonts w:ascii="Times New Roman" w:eastAsia="Times New Roman" w:hAnsi="Times New Roman" w:cs="Times New Roman"/>
                <w:lang w:eastAsia="ru-RU"/>
              </w:rPr>
              <w:softHyphen/>
              <w:t xml:space="preserve">бота № 2 по теме «Металлы» </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rPr>
          <w:trHeight w:val="226"/>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№1. Осуществление  цепочки химических превращений металлов .</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№2. Получение и свойства соединений металлов.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Практическая работа №3.Решение экспериментальных задач на распознавание и получению веществ.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Общая характе</w:t>
            </w:r>
            <w:r>
              <w:rPr>
                <w:rFonts w:ascii="Times New Roman" w:eastAsia="Times New Roman" w:hAnsi="Times New Roman" w:cs="Times New Roman"/>
                <w:lang w:eastAsia="ru-RU"/>
              </w:rPr>
              <w:softHyphen/>
              <w:t>ристика неме</w:t>
            </w:r>
            <w:r>
              <w:rPr>
                <w:rFonts w:ascii="Times New Roman" w:eastAsia="Times New Roman" w:hAnsi="Times New Roman" w:cs="Times New Roman"/>
                <w:lang w:eastAsia="ru-RU"/>
              </w:rPr>
              <w:softHyphen/>
              <w:t>таллов.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Водород, его физические и химические свойства.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Общая характе</w:t>
            </w:r>
            <w:r>
              <w:rPr>
                <w:rFonts w:ascii="Times New Roman" w:eastAsia="Times New Roman" w:hAnsi="Times New Roman" w:cs="Times New Roman"/>
                <w:lang w:eastAsia="ru-RU"/>
              </w:rPr>
              <w:softHyphen/>
              <w:t>ристика галоге</w:t>
            </w:r>
            <w:r>
              <w:rPr>
                <w:rFonts w:ascii="Times New Roman" w:eastAsia="Times New Roman" w:hAnsi="Times New Roman" w:cs="Times New Roman"/>
                <w:lang w:eastAsia="ru-RU"/>
              </w:rPr>
              <w:softHyphen/>
              <w:t>нов.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Соединения га</w:t>
            </w:r>
            <w:r>
              <w:rPr>
                <w:rFonts w:ascii="Times New Roman" w:eastAsia="Times New Roman" w:hAnsi="Times New Roman" w:cs="Times New Roman"/>
                <w:lang w:eastAsia="ru-RU"/>
              </w:rPr>
              <w:softHyphen/>
              <w:t>логенов.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Кислород, его физические и химические свойства.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Сера, её физиче</w:t>
            </w:r>
            <w:r>
              <w:rPr>
                <w:rFonts w:ascii="Times New Roman" w:eastAsia="Times New Roman" w:hAnsi="Times New Roman" w:cs="Times New Roman"/>
                <w:lang w:eastAsia="ru-RU"/>
              </w:rPr>
              <w:softHyphen/>
              <w:t>ские и химиче</w:t>
            </w:r>
            <w:r>
              <w:rPr>
                <w:rFonts w:ascii="Times New Roman" w:eastAsia="Times New Roman" w:hAnsi="Times New Roman" w:cs="Times New Roman"/>
                <w:lang w:eastAsia="ru-RU"/>
              </w:rPr>
              <w:softHyphen/>
              <w:t>ские свойства. Оксиды серы.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Серная кислота и её соли.</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Азот, его физи</w:t>
            </w:r>
            <w:r>
              <w:rPr>
                <w:rFonts w:ascii="Times New Roman" w:eastAsia="Times New Roman" w:hAnsi="Times New Roman" w:cs="Times New Roman"/>
                <w:lang w:eastAsia="ru-RU"/>
              </w:rPr>
              <w:softHyphen/>
              <w:t>ческие и хими</w:t>
            </w:r>
            <w:r>
              <w:rPr>
                <w:rFonts w:ascii="Times New Roman" w:eastAsia="Times New Roman" w:hAnsi="Times New Roman" w:cs="Times New Roman"/>
                <w:lang w:eastAsia="ru-RU"/>
              </w:rPr>
              <w:softHyphen/>
              <w:t>ческие свойства.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Аммиак и его свойства.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Соли аммония.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rPr>
          <w:trHeight w:val="261"/>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Азотная кислота и её свойства. Соли азотной кислоты.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Фосфор, его фи</w:t>
            </w:r>
            <w:r>
              <w:rPr>
                <w:rFonts w:ascii="Times New Roman" w:eastAsia="Times New Roman" w:hAnsi="Times New Roman" w:cs="Times New Roman"/>
                <w:lang w:eastAsia="ru-RU"/>
              </w:rPr>
              <w:softHyphen/>
              <w:t>зические и хи</w:t>
            </w:r>
            <w:r>
              <w:rPr>
                <w:rFonts w:ascii="Times New Roman" w:eastAsia="Times New Roman" w:hAnsi="Times New Roman" w:cs="Times New Roman"/>
                <w:lang w:eastAsia="ru-RU"/>
              </w:rPr>
              <w:softHyphen/>
              <w:t>мические свой</w:t>
            </w:r>
            <w:r>
              <w:rPr>
                <w:rFonts w:ascii="Times New Roman" w:eastAsia="Times New Roman" w:hAnsi="Times New Roman" w:cs="Times New Roman"/>
                <w:lang w:eastAsia="ru-RU"/>
              </w:rPr>
              <w:softHyphen/>
              <w:t>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Оксид фос</w:t>
            </w:r>
            <w:r>
              <w:rPr>
                <w:rFonts w:ascii="Times New Roman" w:eastAsia="Times New Roman" w:hAnsi="Times New Roman" w:cs="Times New Roman"/>
                <w:lang w:eastAsia="ru-RU"/>
              </w:rPr>
              <w:softHyphen/>
              <w:t>фора (</w:t>
            </w:r>
            <w:r>
              <w:rPr>
                <w:rFonts w:ascii="Times New Roman" w:eastAsia="Times New Roman" w:hAnsi="Times New Roman" w:cs="Times New Roman"/>
                <w:lang w:val="en-US" w:eastAsia="ru-RU"/>
              </w:rPr>
              <w:t>V</w:t>
            </w:r>
            <w:r>
              <w:rPr>
                <w:rFonts w:ascii="Times New Roman" w:eastAsia="Times New Roman" w:hAnsi="Times New Roman" w:cs="Times New Roman"/>
                <w:lang w:eastAsia="ru-RU"/>
              </w:rPr>
              <w:t>). Ортофосфорная ки</w:t>
            </w:r>
            <w:r>
              <w:rPr>
                <w:rFonts w:ascii="Times New Roman" w:eastAsia="Times New Roman" w:hAnsi="Times New Roman" w:cs="Times New Roman"/>
                <w:lang w:eastAsia="ru-RU"/>
              </w:rPr>
              <w:softHyphen/>
              <w:t>слота и её соли.</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Углерод, его фи</w:t>
            </w:r>
            <w:r>
              <w:rPr>
                <w:rFonts w:ascii="Times New Roman" w:eastAsia="Times New Roman" w:hAnsi="Times New Roman" w:cs="Times New Roman"/>
                <w:lang w:eastAsia="ru-RU"/>
              </w:rPr>
              <w:softHyphen/>
              <w:t>зические и хи</w:t>
            </w:r>
            <w:r>
              <w:rPr>
                <w:rFonts w:ascii="Times New Roman" w:eastAsia="Times New Roman" w:hAnsi="Times New Roman" w:cs="Times New Roman"/>
                <w:lang w:eastAsia="ru-RU"/>
              </w:rPr>
              <w:softHyphen/>
              <w:t>мические свой</w:t>
            </w:r>
            <w:r>
              <w:rPr>
                <w:rFonts w:ascii="Times New Roman" w:eastAsia="Times New Roman" w:hAnsi="Times New Roman" w:cs="Times New Roman"/>
                <w:lang w:eastAsia="ru-RU"/>
              </w:rPr>
              <w:softHyphen/>
              <w:t>ства.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Оксиды угле</w:t>
            </w:r>
            <w:r>
              <w:rPr>
                <w:rFonts w:ascii="Times New Roman" w:eastAsia="Times New Roman" w:hAnsi="Times New Roman" w:cs="Times New Roman"/>
                <w:lang w:eastAsia="ru-RU"/>
              </w:rPr>
              <w:softHyphen/>
              <w:t>рода.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Угольная ки</w:t>
            </w:r>
            <w:r>
              <w:rPr>
                <w:rFonts w:ascii="Times New Roman" w:eastAsia="Times New Roman" w:hAnsi="Times New Roman" w:cs="Times New Roman"/>
                <w:lang w:eastAsia="ru-RU"/>
              </w:rPr>
              <w:softHyphen/>
              <w:t>слота и её соли.</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Кремний и его соединения. Силикатная промышленность</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и систематизация знаний по теме «Неметаллы».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w:t>
            </w:r>
            <w:r>
              <w:rPr>
                <w:rFonts w:ascii="Times New Roman" w:eastAsia="Times New Roman" w:hAnsi="Times New Roman" w:cs="Times New Roman"/>
                <w:lang w:eastAsia="ru-RU"/>
              </w:rPr>
              <w:softHyphen/>
              <w:t>бота № 3 по теме «Неметаллы»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 4. Решение экспериментальных задач по теме: «Подгруппа кислорода».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 5 Эксперимен</w:t>
            </w:r>
            <w:r>
              <w:rPr>
                <w:rFonts w:ascii="Times New Roman" w:eastAsia="Times New Roman" w:hAnsi="Times New Roman" w:cs="Times New Roman"/>
                <w:lang w:eastAsia="ru-RU"/>
              </w:rPr>
              <w:softHyphen/>
              <w:t>тальные задачи по теме: «Под</w:t>
            </w:r>
            <w:r>
              <w:rPr>
                <w:rFonts w:ascii="Times New Roman" w:eastAsia="Times New Roman" w:hAnsi="Times New Roman" w:cs="Times New Roman"/>
                <w:lang w:eastAsia="ru-RU"/>
              </w:rPr>
              <w:softHyphen/>
              <w:t>группы азота и углерода».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 6. По</w:t>
            </w:r>
            <w:r>
              <w:rPr>
                <w:rFonts w:ascii="Times New Roman" w:eastAsia="Times New Roman" w:hAnsi="Times New Roman" w:cs="Times New Roman"/>
                <w:lang w:eastAsia="ru-RU"/>
              </w:rPr>
              <w:softHyphen/>
              <w:t>лучение, соби</w:t>
            </w:r>
            <w:r>
              <w:rPr>
                <w:rFonts w:ascii="Times New Roman" w:eastAsia="Times New Roman" w:hAnsi="Times New Roman" w:cs="Times New Roman"/>
                <w:lang w:eastAsia="ru-RU"/>
              </w:rPr>
              <w:softHyphen/>
              <w:t>рание и распо</w:t>
            </w:r>
            <w:r>
              <w:rPr>
                <w:rFonts w:ascii="Times New Roman" w:eastAsia="Times New Roman" w:hAnsi="Times New Roman" w:cs="Times New Roman"/>
                <w:lang w:eastAsia="ru-RU"/>
              </w:rPr>
              <w:softHyphen/>
              <w:t>знавание газов.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 орга</w:t>
            </w:r>
            <w:r>
              <w:rPr>
                <w:rFonts w:ascii="Times New Roman" w:eastAsia="Times New Roman" w:hAnsi="Times New Roman" w:cs="Times New Roman"/>
                <w:lang w:eastAsia="ru-RU"/>
              </w:rPr>
              <w:softHyphen/>
              <w:t>нической химии.</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Предельные уг</w:t>
            </w:r>
            <w:r>
              <w:rPr>
                <w:rFonts w:ascii="Times New Roman" w:eastAsia="Times New Roman" w:hAnsi="Times New Roman" w:cs="Times New Roman"/>
                <w:lang w:eastAsia="ru-RU"/>
              </w:rPr>
              <w:softHyphen/>
              <w:t>леводороды (алканы)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Непредельные углеводороды (алкены).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Спирты.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Альдегиды. Карбоновые ки</w:t>
            </w:r>
            <w:r>
              <w:rPr>
                <w:rFonts w:ascii="Times New Roman" w:eastAsia="Times New Roman" w:hAnsi="Times New Roman" w:cs="Times New Roman"/>
                <w:lang w:eastAsia="ru-RU"/>
              </w:rPr>
              <w:softHyphen/>
              <w:t>слоты.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Сложные эфиры. Жиры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rPr>
          <w:trHeight w:val="207"/>
        </w:trPr>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Аминокислоты. Белки</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Углеводы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Полимеры</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№4 по теме «Органические соединения»</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Периодический закон и перио</w:t>
            </w:r>
            <w:r>
              <w:rPr>
                <w:rFonts w:ascii="Times New Roman" w:eastAsia="Times New Roman" w:hAnsi="Times New Roman" w:cs="Times New Roman"/>
                <w:lang w:eastAsia="ru-RU"/>
              </w:rPr>
              <w:softHyphen/>
              <w:t>дическая сис</w:t>
            </w:r>
            <w:r>
              <w:rPr>
                <w:rFonts w:ascii="Times New Roman" w:eastAsia="Times New Roman" w:hAnsi="Times New Roman" w:cs="Times New Roman"/>
                <w:lang w:eastAsia="ru-RU"/>
              </w:rPr>
              <w:softHyphen/>
              <w:t>тема химических элементов Д.И.Менделеева в свете учения о строении атома.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Строение ве</w:t>
            </w:r>
            <w:r>
              <w:rPr>
                <w:rFonts w:ascii="Times New Roman" w:eastAsia="Times New Roman" w:hAnsi="Times New Roman" w:cs="Times New Roman"/>
                <w:lang w:eastAsia="ru-RU"/>
              </w:rPr>
              <w:softHyphen/>
              <w:t>ществ.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Классификация химических ре</w:t>
            </w:r>
            <w:r>
              <w:rPr>
                <w:rFonts w:ascii="Times New Roman" w:eastAsia="Times New Roman" w:hAnsi="Times New Roman" w:cs="Times New Roman"/>
                <w:lang w:eastAsia="ru-RU"/>
              </w:rPr>
              <w:softHyphen/>
              <w:t>акций.</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Классификация веществ.</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 за курс 9 класса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за курс 9 класса</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05DE7" w:rsidTr="00805DE7">
        <w:tc>
          <w:tcPr>
            <w:tcW w:w="1135" w:type="dxa"/>
            <w:tcBorders>
              <w:top w:val="single" w:sz="4" w:space="0" w:color="auto"/>
              <w:left w:val="single" w:sz="4" w:space="0" w:color="auto"/>
              <w:bottom w:val="single" w:sz="4" w:space="0" w:color="auto"/>
              <w:right w:val="single" w:sz="4" w:space="0" w:color="auto"/>
            </w:tcBorders>
          </w:tcPr>
          <w:p w:rsidR="00805DE7" w:rsidRDefault="00805DE7">
            <w:pPr>
              <w:spacing w:after="0" w:line="240" w:lineRule="auto"/>
              <w:rPr>
                <w:rFonts w:ascii="Times New Roman" w:eastAsia="Times New Roman" w:hAnsi="Times New Roman" w:cs="Times New Roman"/>
                <w:lang w:eastAsia="ru-RU"/>
              </w:rPr>
            </w:pPr>
          </w:p>
        </w:tc>
        <w:tc>
          <w:tcPr>
            <w:tcW w:w="12758"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805DE7" w:rsidRDefault="00805D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bl>
    <w:p w:rsidR="00805DE7" w:rsidRDefault="00805DE7" w:rsidP="00805DE7">
      <w:pPr>
        <w:spacing w:after="0" w:line="240" w:lineRule="auto"/>
        <w:jc w:val="center"/>
        <w:rPr>
          <w:rFonts w:ascii="Times New Roman" w:eastAsia="Calibri" w:hAnsi="Times New Roman" w:cs="Times New Roman"/>
          <w:b/>
          <w:bCs/>
          <w:i/>
          <w:iCs/>
          <w:u w:val="single"/>
        </w:rPr>
      </w:pPr>
    </w:p>
    <w:p w:rsidR="00805DE7" w:rsidRDefault="00805DE7" w:rsidP="00805DE7">
      <w:pPr>
        <w:spacing w:after="0" w:line="240" w:lineRule="auto"/>
        <w:jc w:val="center"/>
        <w:rPr>
          <w:rFonts w:ascii="Times New Roman" w:eastAsia="Calibri" w:hAnsi="Times New Roman" w:cs="Times New Roman"/>
          <w:b/>
          <w:bCs/>
          <w:i/>
          <w:iCs/>
          <w:sz w:val="28"/>
          <w:szCs w:val="28"/>
          <w:u w:val="single"/>
        </w:rPr>
      </w:pPr>
    </w:p>
    <w:p w:rsidR="00B66CBF" w:rsidRDefault="00B66CBF"/>
    <w:sectPr w:rsidR="00B66CBF" w:rsidSect="00805DE7">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E7" w:rsidRDefault="00805DE7" w:rsidP="00805DE7">
      <w:pPr>
        <w:spacing w:after="0" w:line="240" w:lineRule="auto"/>
      </w:pPr>
      <w:r>
        <w:separator/>
      </w:r>
    </w:p>
  </w:endnote>
  <w:endnote w:type="continuationSeparator" w:id="0">
    <w:p w:rsidR="00805DE7" w:rsidRDefault="00805DE7" w:rsidP="0080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29606"/>
      <w:docPartObj>
        <w:docPartGallery w:val="Page Numbers (Bottom of Page)"/>
        <w:docPartUnique/>
      </w:docPartObj>
    </w:sdtPr>
    <w:sdtEndPr/>
    <w:sdtContent>
      <w:p w:rsidR="00805DE7" w:rsidRDefault="00805DE7">
        <w:pPr>
          <w:pStyle w:val="a5"/>
          <w:jc w:val="center"/>
        </w:pPr>
        <w:r>
          <w:fldChar w:fldCharType="begin"/>
        </w:r>
        <w:r>
          <w:instrText>PAGE   \* MERGEFORMAT</w:instrText>
        </w:r>
        <w:r>
          <w:fldChar w:fldCharType="separate"/>
        </w:r>
        <w:r w:rsidR="009E3F7E">
          <w:rPr>
            <w:noProof/>
          </w:rPr>
          <w:t>1</w:t>
        </w:r>
        <w:r>
          <w:fldChar w:fldCharType="end"/>
        </w:r>
      </w:p>
    </w:sdtContent>
  </w:sdt>
  <w:p w:rsidR="00805DE7" w:rsidRDefault="00805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E7" w:rsidRDefault="00805DE7" w:rsidP="00805DE7">
      <w:pPr>
        <w:spacing w:after="0" w:line="240" w:lineRule="auto"/>
      </w:pPr>
      <w:r>
        <w:separator/>
      </w:r>
    </w:p>
  </w:footnote>
  <w:footnote w:type="continuationSeparator" w:id="0">
    <w:p w:rsidR="00805DE7" w:rsidRDefault="00805DE7" w:rsidP="0080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FCD"/>
    <w:multiLevelType w:val="hybridMultilevel"/>
    <w:tmpl w:val="7FD24408"/>
    <w:lvl w:ilvl="0" w:tplc="82E87F6A">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B1"/>
    <w:rsid w:val="00805DE7"/>
    <w:rsid w:val="009E3F7E"/>
    <w:rsid w:val="00B66CBF"/>
    <w:rsid w:val="00CD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DE7"/>
  </w:style>
  <w:style w:type="paragraph" w:styleId="a5">
    <w:name w:val="footer"/>
    <w:basedOn w:val="a"/>
    <w:link w:val="a6"/>
    <w:uiPriority w:val="99"/>
    <w:unhideWhenUsed/>
    <w:rsid w:val="00805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DE7"/>
  </w:style>
  <w:style w:type="paragraph" w:styleId="a7">
    <w:name w:val="Balloon Text"/>
    <w:basedOn w:val="a"/>
    <w:link w:val="a8"/>
    <w:uiPriority w:val="99"/>
    <w:semiHidden/>
    <w:unhideWhenUsed/>
    <w:rsid w:val="009E3F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DE7"/>
  </w:style>
  <w:style w:type="paragraph" w:styleId="a5">
    <w:name w:val="footer"/>
    <w:basedOn w:val="a"/>
    <w:link w:val="a6"/>
    <w:uiPriority w:val="99"/>
    <w:unhideWhenUsed/>
    <w:rsid w:val="00805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DE7"/>
  </w:style>
  <w:style w:type="paragraph" w:styleId="a7">
    <w:name w:val="Balloon Text"/>
    <w:basedOn w:val="a"/>
    <w:link w:val="a8"/>
    <w:uiPriority w:val="99"/>
    <w:semiHidden/>
    <w:unhideWhenUsed/>
    <w:rsid w:val="009E3F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17308</Characters>
  <Application>Microsoft Office Word</Application>
  <DocSecurity>0</DocSecurity>
  <Lines>144</Lines>
  <Paragraphs>40</Paragraphs>
  <ScaleCrop>false</ScaleCrop>
  <Company>diakov.net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2019-11-24T09:10:00Z</dcterms:created>
  <dcterms:modified xsi:type="dcterms:W3CDTF">2019-11-30T12:59:00Z</dcterms:modified>
</cp:coreProperties>
</file>