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83" w:rsidRPr="00236064" w:rsidRDefault="00236064" w:rsidP="00236064">
      <w:pPr>
        <w:jc w:val="center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E1B7584" wp14:editId="0E7818FB">
            <wp:extent cx="9320530" cy="6790672"/>
            <wp:effectExtent l="0" t="0" r="0" b="0"/>
            <wp:docPr id="1" name="Рисунок 1" descr="C:\Users\User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A5D83" w:rsidRDefault="00AA5D83" w:rsidP="002277E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D83" w:rsidRDefault="00AA5D83" w:rsidP="002277E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7EF" w:rsidRDefault="002277EF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план работы учителя мате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матики по подготовке учащихся 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11классов   на 201</w:t>
      </w:r>
      <w:r w:rsidR="00236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236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77EF" w:rsidRPr="002277EF" w:rsidRDefault="002277EF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-</w:t>
      </w:r>
      <w:r w:rsidRPr="00227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277EF" w:rsidRPr="00837DD0" w:rsidRDefault="002277EF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 пройти ЕГЭ по математике в 201</w:t>
      </w:r>
      <w:r w:rsidR="0023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3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2277EF" w:rsidRPr="00837DD0" w:rsidRDefault="002277EF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7EF" w:rsidRPr="00837DD0" w:rsidRDefault="002277EF" w:rsidP="0022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277EF" w:rsidRPr="00837DD0" w:rsidRDefault="002277EF" w:rsidP="0022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"базы знаний" по алгебре и геометрии, позволяющей беспрепятственно оперировать математическим материалом.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правильной интерпретации спорных формулировок заданий.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Развить навыки решения тестов.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распределять время, отведенное на выполнение задания.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определения типа задачи и способа решения независимо от формулировки задания.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умение работать с задачами  в нетипичной постановке условий.</w:t>
      </w:r>
    </w:p>
    <w:p w:rsidR="002277EF" w:rsidRPr="003E1114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заполнения бланков тестовых заданий.</w:t>
      </w:r>
    </w:p>
    <w:p w:rsidR="00487F4A" w:rsidRPr="00236064" w:rsidRDefault="00AA5D83" w:rsidP="00236064">
      <w:pPr>
        <w:rPr>
          <w:rFonts w:ascii="Times New Roman" w:hAnsi="Times New Roman" w:cs="Times New Roman"/>
          <w:sz w:val="28"/>
          <w:szCs w:val="28"/>
        </w:rPr>
      </w:pPr>
      <w:r w:rsidRPr="00AA5D83">
        <w:rPr>
          <w:rFonts w:ascii="Times New Roman" w:hAnsi="Times New Roman" w:cs="Times New Roman"/>
          <w:sz w:val="28"/>
          <w:szCs w:val="28"/>
        </w:rPr>
        <w:t>Варьирование ВШТ по плану школы. Движение тем в зависимости от результатов ВШТ и пробного тестирования.</w:t>
      </w:r>
    </w:p>
    <w:tbl>
      <w:tblPr>
        <w:tblW w:w="1417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204"/>
        <w:gridCol w:w="542"/>
        <w:gridCol w:w="4670"/>
        <w:gridCol w:w="82"/>
        <w:gridCol w:w="60"/>
      </w:tblGrid>
      <w:tr w:rsidR="003E1114" w:rsidRPr="00837DD0" w:rsidTr="00487F4A">
        <w:trPr>
          <w:gridAfter w:val="1"/>
          <w:wAfter w:w="60" w:type="dxa"/>
          <w:trHeight w:val="5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AA5D83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3a029f6e58ea165e21cfa17e6cfa402eedbedacf"/>
            <w:bookmarkStart w:id="1" w:name="0"/>
            <w:bookmarkEnd w:id="0"/>
            <w:bookmarkEnd w:id="1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AA5D83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AA5D83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E1114" w:rsidRPr="00837DD0" w:rsidTr="00487F4A">
        <w:trPr>
          <w:trHeight w:val="412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3E1114" w:rsidRPr="00837DD0" w:rsidTr="00487F4A">
        <w:trPr>
          <w:gridAfter w:val="1"/>
          <w:wAfter w:w="60" w:type="dxa"/>
          <w:trHeight w:val="8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по изучению индивидуальных особенностей учащихся (с целью выработки оптимальной стратегии подготовки к  ЕГЭ по математике).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  <w:trHeight w:val="6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 ЕГЭ. Индивидуальное консультирование учащихся.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образовательных технологий, новых форм организации учебн</w:t>
            </w:r>
            <w:proofErr w:type="gram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классной библиотеки методической и информационной литературой по подготовке к  ЕГЭ-201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1114" w:rsidRPr="00837DD0" w:rsidRDefault="003E1114" w:rsidP="003E11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участников  ЕГЭ учебно-тренировочными материалами, обучающими программами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материалов для проведения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тестирования в  11  классах  (бланки, тесты).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1четверть</w:t>
            </w:r>
          </w:p>
        </w:tc>
      </w:tr>
      <w:tr w:rsidR="003E1114" w:rsidRPr="00837DD0" w:rsidTr="00236064">
        <w:trPr>
          <w:gridAfter w:val="2"/>
          <w:wAfter w:w="142" w:type="dxa"/>
          <w:trHeight w:val="462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4A" w:rsidRPr="00837DD0" w:rsidRDefault="003E1114" w:rsidP="002360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  <w:trHeight w:val="21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 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выполнение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 проведения 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1114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Анализ 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ичных ошибок учащихся по результатам проведения ВШТ в формате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ЕГЭ  в  11 классах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Семинар - практикум «Работа с бланками: типичные ошибки при заполнении бланков».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Обучение работе с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КИМами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-выбор оптимальной стратегии выполнения заданий   ЕГЭ;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Систематическое  решение текстовых задач: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части и проценты,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сплавы и смеси;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работу;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бассейны и трубы.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Психологическая 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Индивидуальное консультирование учащихся.</w:t>
            </w:r>
          </w:p>
          <w:p w:rsidR="003E1114" w:rsidRPr="00837DD0" w:rsidRDefault="003E1114" w:rsidP="003E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 с заданиями различной сложности. 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Практикум по решению нестандартных заданий из контрольно-измерительных материалов.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года-</w:t>
            </w:r>
          </w:p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варьирование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заданий демонстрационного варианта экзамена по математике.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«Подготовка к  ЕГЭ (базовый и профильный уровни) по математике:  устранение пробелов в знаниях до итоговой аттестации»</w:t>
            </w:r>
          </w:p>
        </w:tc>
        <w:tc>
          <w:tcPr>
            <w:tcW w:w="4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Default="003E1114" w:rsidP="002360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487F4A" w:rsidRPr="00837DD0" w:rsidRDefault="00487F4A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pStyle w:val="a5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родителей</w:t>
            </w:r>
          </w:p>
          <w:p w:rsidR="003E1114" w:rsidRPr="00837DD0" w:rsidRDefault="003E1114" w:rsidP="003E11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по результатам ВШТ и пробного тестирования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(один раз в четверть).</w:t>
            </w:r>
          </w:p>
        </w:tc>
      </w:tr>
      <w:tr w:rsidR="003E1114" w:rsidRPr="00837DD0" w:rsidTr="00487F4A">
        <w:trPr>
          <w:gridAfter w:val="4"/>
          <w:wAfter w:w="5363" w:type="dxa"/>
        </w:trPr>
        <w:tc>
          <w:tcPr>
            <w:tcW w:w="8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1B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1114" w:rsidRPr="00AA5D83" w:rsidRDefault="00236064" w:rsidP="002360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1B63AE" w:rsidRPr="00AA5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6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559"/>
        <w:gridCol w:w="3828"/>
      </w:tblGrid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701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559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3828" w:type="dxa"/>
          </w:tcPr>
          <w:p w:rsidR="001B63AE" w:rsidRPr="00AA5D83" w:rsidRDefault="00AA5D83" w:rsidP="00D67C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Обыкновенные дроби и действия с ними.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Десятичные дроби и действия с ними.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корни. Свойства квадратных корней.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тригонометрии. Применение.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числа. Нахождение части от целого, целого по части, процентное отношение величин. 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Пропорция.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rPr>
          <w:trHeight w:val="512"/>
        </w:trPr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Формулы. Выражение одних величин через </w:t>
            </w: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данные. 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Буквенные выражения. 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Функция. Графики. Область определения и область значений.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Уравнений и способы их решения. 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</w:tcPr>
          <w:p w:rsidR="001B63AE" w:rsidRPr="00AA5D83" w:rsidRDefault="00D67CE6" w:rsidP="00D67C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63AE"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Теория вероятности.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1B63AE" w:rsidRPr="00AA5D83" w:rsidRDefault="00D67CE6" w:rsidP="00D67C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B63AE"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Статистика и дизайн информации.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Неравенства. Виды неравенств, способы их решения.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логических задач на сравнение величин. Задание №18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производной к исследованию функций.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Многоугольники. Решение планиметрических задач.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Площадь.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</w:tcPr>
          <w:p w:rsidR="001B63AE" w:rsidRPr="00AA5D83" w:rsidRDefault="001B63AE" w:rsidP="00D67C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Многогранники и тела вращения.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Объём. Решение задач на вычисление объёмов.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</w:tcPr>
          <w:p w:rsidR="001B63AE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 w:rsidR="001B63AE"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лимость чисел. Признаки делимости.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</w:tcPr>
          <w:p w:rsidR="001B63AE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Логарифм. Преобразование.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1701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4461" w:rsidRPr="00AA5D83" w:rsidTr="00487F4A">
        <w:tc>
          <w:tcPr>
            <w:tcW w:w="708" w:type="dxa"/>
          </w:tcPr>
          <w:p w:rsidR="00C44461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</w:tcPr>
          <w:p w:rsidR="00C44461" w:rsidRPr="00AA5D83" w:rsidRDefault="00C44461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тестов</w:t>
            </w:r>
          </w:p>
        </w:tc>
        <w:tc>
          <w:tcPr>
            <w:tcW w:w="1701" w:type="dxa"/>
          </w:tcPr>
          <w:p w:rsidR="00C44461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4461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44461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064" w:rsidRPr="00AA5D83" w:rsidTr="00487F4A">
        <w:tc>
          <w:tcPr>
            <w:tcW w:w="708" w:type="dxa"/>
          </w:tcPr>
          <w:p w:rsidR="00236064" w:rsidRPr="00AA5D83" w:rsidRDefault="00236064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</w:tcPr>
          <w:p w:rsidR="00236064" w:rsidRDefault="00236064">
            <w:r w:rsidRPr="006D070D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тестов</w:t>
            </w:r>
          </w:p>
        </w:tc>
        <w:tc>
          <w:tcPr>
            <w:tcW w:w="1701" w:type="dxa"/>
          </w:tcPr>
          <w:p w:rsidR="00236064" w:rsidRPr="00AA5D83" w:rsidRDefault="00236064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36064" w:rsidRPr="00AA5D83" w:rsidRDefault="00236064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36064" w:rsidRPr="00AA5D83" w:rsidRDefault="00236064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064" w:rsidRPr="00AA5D83" w:rsidTr="00487F4A">
        <w:tc>
          <w:tcPr>
            <w:tcW w:w="708" w:type="dxa"/>
          </w:tcPr>
          <w:p w:rsidR="00236064" w:rsidRDefault="00236064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</w:tcPr>
          <w:p w:rsidR="00236064" w:rsidRDefault="00236064">
            <w:r w:rsidRPr="006D070D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тестов</w:t>
            </w:r>
          </w:p>
        </w:tc>
        <w:tc>
          <w:tcPr>
            <w:tcW w:w="1701" w:type="dxa"/>
          </w:tcPr>
          <w:p w:rsidR="00236064" w:rsidRPr="00AA5D83" w:rsidRDefault="00236064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36064" w:rsidRPr="00AA5D83" w:rsidRDefault="00236064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36064" w:rsidRPr="00AA5D83" w:rsidRDefault="00236064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7CE6" w:rsidRPr="00AA5D83" w:rsidRDefault="00D67CE6" w:rsidP="003E1114">
      <w:pPr>
        <w:rPr>
          <w:rFonts w:ascii="Times New Roman" w:hAnsi="Times New Roman" w:cs="Times New Roman"/>
          <w:sz w:val="28"/>
          <w:szCs w:val="28"/>
        </w:rPr>
      </w:pPr>
    </w:p>
    <w:p w:rsidR="00AA5D83" w:rsidRDefault="00AA5D83">
      <w:pPr>
        <w:rPr>
          <w:rFonts w:ascii="Times New Roman" w:hAnsi="Times New Roman" w:cs="Times New Roman"/>
          <w:sz w:val="28"/>
          <w:szCs w:val="28"/>
        </w:rPr>
      </w:pPr>
    </w:p>
    <w:p w:rsidR="00AA5D83" w:rsidRPr="00AA5D83" w:rsidRDefault="00AA5D8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A5D83" w:rsidRPr="00AA5D83" w:rsidSect="007637DF">
      <w:headerReference w:type="default" r:id="rId9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F8" w:rsidRDefault="009E6AF8">
      <w:pPr>
        <w:spacing w:after="0" w:line="240" w:lineRule="auto"/>
      </w:pPr>
      <w:r>
        <w:separator/>
      </w:r>
    </w:p>
  </w:endnote>
  <w:endnote w:type="continuationSeparator" w:id="0">
    <w:p w:rsidR="009E6AF8" w:rsidRDefault="009E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F8" w:rsidRDefault="009E6AF8">
      <w:pPr>
        <w:spacing w:after="0" w:line="240" w:lineRule="auto"/>
      </w:pPr>
      <w:r>
        <w:separator/>
      </w:r>
    </w:p>
  </w:footnote>
  <w:footnote w:type="continuationSeparator" w:id="0">
    <w:p w:rsidR="009E6AF8" w:rsidRDefault="009E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102"/>
      <w:docPartObj>
        <w:docPartGallery w:val="Page Numbers (Top of Page)"/>
        <w:docPartUnique/>
      </w:docPartObj>
    </w:sdtPr>
    <w:sdtEndPr/>
    <w:sdtContent>
      <w:p w:rsidR="00430490" w:rsidRDefault="003E1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EA">
          <w:rPr>
            <w:noProof/>
          </w:rPr>
          <w:t>6</w:t>
        </w:r>
        <w:r>
          <w:fldChar w:fldCharType="end"/>
        </w:r>
      </w:p>
    </w:sdtContent>
  </w:sdt>
  <w:p w:rsidR="00430490" w:rsidRDefault="009E6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13"/>
    <w:multiLevelType w:val="hybridMultilevel"/>
    <w:tmpl w:val="82A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FD7"/>
    <w:multiLevelType w:val="hybridMultilevel"/>
    <w:tmpl w:val="CF58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788"/>
    <w:multiLevelType w:val="hybridMultilevel"/>
    <w:tmpl w:val="D214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3C2F"/>
    <w:multiLevelType w:val="hybridMultilevel"/>
    <w:tmpl w:val="64F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14"/>
    <w:rsid w:val="00035C9E"/>
    <w:rsid w:val="00047F8B"/>
    <w:rsid w:val="00066C03"/>
    <w:rsid w:val="000B6D99"/>
    <w:rsid w:val="00101899"/>
    <w:rsid w:val="001A5D81"/>
    <w:rsid w:val="001B63AE"/>
    <w:rsid w:val="00205F61"/>
    <w:rsid w:val="002277EF"/>
    <w:rsid w:val="00236064"/>
    <w:rsid w:val="002767D3"/>
    <w:rsid w:val="002C64B7"/>
    <w:rsid w:val="00316442"/>
    <w:rsid w:val="00333689"/>
    <w:rsid w:val="00334126"/>
    <w:rsid w:val="003B7976"/>
    <w:rsid w:val="003D2715"/>
    <w:rsid w:val="003E1114"/>
    <w:rsid w:val="003F217F"/>
    <w:rsid w:val="0042285D"/>
    <w:rsid w:val="00426265"/>
    <w:rsid w:val="00444254"/>
    <w:rsid w:val="00461523"/>
    <w:rsid w:val="00487F4A"/>
    <w:rsid w:val="004D0720"/>
    <w:rsid w:val="005231C6"/>
    <w:rsid w:val="0054679C"/>
    <w:rsid w:val="00584472"/>
    <w:rsid w:val="006746F9"/>
    <w:rsid w:val="00727594"/>
    <w:rsid w:val="00747FF7"/>
    <w:rsid w:val="007637DF"/>
    <w:rsid w:val="00786F64"/>
    <w:rsid w:val="007B1133"/>
    <w:rsid w:val="008011B5"/>
    <w:rsid w:val="00813FEB"/>
    <w:rsid w:val="00844B2D"/>
    <w:rsid w:val="00853832"/>
    <w:rsid w:val="008963AD"/>
    <w:rsid w:val="008D4D17"/>
    <w:rsid w:val="00900FEA"/>
    <w:rsid w:val="00903D8F"/>
    <w:rsid w:val="00964CAB"/>
    <w:rsid w:val="009E6AF8"/>
    <w:rsid w:val="00A3655E"/>
    <w:rsid w:val="00A87C63"/>
    <w:rsid w:val="00AA5D83"/>
    <w:rsid w:val="00AC42E8"/>
    <w:rsid w:val="00AD210A"/>
    <w:rsid w:val="00B81965"/>
    <w:rsid w:val="00B8353C"/>
    <w:rsid w:val="00C42849"/>
    <w:rsid w:val="00C438A6"/>
    <w:rsid w:val="00C44461"/>
    <w:rsid w:val="00C45EEF"/>
    <w:rsid w:val="00D37823"/>
    <w:rsid w:val="00D438AC"/>
    <w:rsid w:val="00D67CE6"/>
    <w:rsid w:val="00DB472D"/>
    <w:rsid w:val="00DB5E75"/>
    <w:rsid w:val="00DD57D1"/>
    <w:rsid w:val="00DE0654"/>
    <w:rsid w:val="00E153AF"/>
    <w:rsid w:val="00E45DF3"/>
    <w:rsid w:val="00E5391D"/>
    <w:rsid w:val="00E856AE"/>
    <w:rsid w:val="00EC6545"/>
    <w:rsid w:val="00F0687C"/>
    <w:rsid w:val="00F96B7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14"/>
  </w:style>
  <w:style w:type="paragraph" w:styleId="a5">
    <w:name w:val="List Paragraph"/>
    <w:basedOn w:val="a"/>
    <w:uiPriority w:val="34"/>
    <w:qFormat/>
    <w:rsid w:val="003E1114"/>
    <w:pPr>
      <w:ind w:left="720"/>
      <w:contextualSpacing/>
    </w:pPr>
  </w:style>
  <w:style w:type="table" w:styleId="a6">
    <w:name w:val="Table Grid"/>
    <w:basedOn w:val="a1"/>
    <w:uiPriority w:val="59"/>
    <w:rsid w:val="001B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F4A"/>
  </w:style>
  <w:style w:type="paragraph" w:styleId="a9">
    <w:name w:val="Balloon Text"/>
    <w:basedOn w:val="a"/>
    <w:link w:val="aa"/>
    <w:uiPriority w:val="99"/>
    <w:semiHidden/>
    <w:unhideWhenUsed/>
    <w:rsid w:val="00A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14"/>
  </w:style>
  <w:style w:type="paragraph" w:styleId="a5">
    <w:name w:val="List Paragraph"/>
    <w:basedOn w:val="a"/>
    <w:uiPriority w:val="34"/>
    <w:qFormat/>
    <w:rsid w:val="003E1114"/>
    <w:pPr>
      <w:ind w:left="720"/>
      <w:contextualSpacing/>
    </w:pPr>
  </w:style>
  <w:style w:type="table" w:styleId="a6">
    <w:name w:val="Table Grid"/>
    <w:basedOn w:val="a1"/>
    <w:uiPriority w:val="59"/>
    <w:rsid w:val="001B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F4A"/>
  </w:style>
  <w:style w:type="paragraph" w:styleId="a9">
    <w:name w:val="Balloon Text"/>
    <w:basedOn w:val="a"/>
    <w:link w:val="aa"/>
    <w:uiPriority w:val="99"/>
    <w:semiHidden/>
    <w:unhideWhenUsed/>
    <w:rsid w:val="00A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2019-10-06T10:32:00Z</cp:lastPrinted>
  <dcterms:created xsi:type="dcterms:W3CDTF">2018-09-27T14:37:00Z</dcterms:created>
  <dcterms:modified xsi:type="dcterms:W3CDTF">2019-10-06T10:32:00Z</dcterms:modified>
</cp:coreProperties>
</file>