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1F" w:rsidRDefault="0073758F" w:rsidP="008C456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047129" cy="6128426"/>
            <wp:effectExtent l="19050" t="0" r="1621" b="0"/>
            <wp:docPr id="2" name="Рисунок 1" descr="C:\Users\Имя\Desktop\скан\Скан_20210921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29" cy="61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7FD" w:rsidRPr="003C1A20" w:rsidRDefault="003C1A20" w:rsidP="003C1A20">
      <w:pPr>
        <w:pStyle w:val="a7"/>
        <w:numPr>
          <w:ilvl w:val="0"/>
          <w:numId w:val="1"/>
        </w:numPr>
        <w:shd w:val="clear" w:color="auto" w:fill="FFFFFF"/>
        <w:spacing w:after="0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результаты освоения учебного предмета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изложение собственного мнения, аргументация своей точки зрения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2077F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077FD">
        <w:rPr>
          <w:rFonts w:ascii="Times New Roman" w:hAnsi="Times New Roman" w:cs="Times New Roman"/>
          <w:sz w:val="24"/>
          <w:szCs w:val="24"/>
        </w:rPr>
        <w:t xml:space="preserve">угих людей и сопереживания им;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осмысление социально-нравственного опыта предшествующих поколений;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следование этическим нормам и правилам ведения диалога в соответствии с возрастными возможностями;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обсуждение и оценивание своих достижений и достижений других обучающихся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конструктивного взаимодействия в социальном общении.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7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77F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3C1A20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</w:t>
      </w:r>
      <w:proofErr w:type="gramStart"/>
      <w:r w:rsidRPr="002077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3C1A20" w:rsidRPr="003C1A20" w:rsidRDefault="002077FD" w:rsidP="002077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материалы на электронных носителях;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формулировать при поддержке учителя новые для себя задачи в учебной и познавательной деятельности;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7FD">
        <w:rPr>
          <w:rFonts w:ascii="Times New Roman" w:hAnsi="Times New Roman" w:cs="Times New Roman"/>
          <w:sz w:val="24"/>
          <w:szCs w:val="24"/>
        </w:rPr>
        <w:t>—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использовать ранее изученный материал для решения познавательных задач;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ставить репродуктивные вопросы (на воспроизведение материала) по изученному материалу;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понятия, устанавливать аналогии, классифицировать; с помощью учителя выбирать основания и критерии для классификации и обобщения;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логически строить рассуждение, выстраивать ответ в соответствии с заданием, целью (сжато, полно, выборочно);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применять начальные исследовательские умения при решении поисковых задач;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:rsidR="003C1A20" w:rsidRPr="003C1A20" w:rsidRDefault="003C1A20" w:rsidP="003C1A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— использовать </w:t>
      </w:r>
      <w:proofErr w:type="spellStart"/>
      <w:proofErr w:type="gramStart"/>
      <w:r w:rsidRPr="002077FD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2077FD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выявлять позитивные и негативные факторы, влияющие на результаты и качество выполнения задания;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определять свою роль в учебной группе, оценивать вклад всех участников в общий результат. </w:t>
      </w:r>
    </w:p>
    <w:p w:rsidR="002077FD" w:rsidRDefault="002077FD" w:rsidP="00207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7FD" w:rsidRPr="002077FD" w:rsidRDefault="002077FD" w:rsidP="002077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человечества как необходимой основы для миропонимания и познания современно го общества, истории собственной страны;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соотносить историческое время и историческое пространство, действия и поступки личностей во времени и пространстве; — овладение умениями изучать и систематизировать информацию </w:t>
      </w:r>
      <w:proofErr w:type="gramStart"/>
      <w:r w:rsidRPr="002077F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7FD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2077FD">
        <w:rPr>
          <w:rFonts w:ascii="Times New Roman" w:hAnsi="Times New Roman" w:cs="Times New Roman"/>
          <w:sz w:val="24"/>
          <w:szCs w:val="24"/>
        </w:rPr>
        <w:t xml:space="preserve">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— 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овладение целостными представлениями об историческом пути народов как необходимой основой миропонимания и познания современного общества;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умение изучать информацию различных исторических источников, раскрывая их познавательную ценность;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истории; 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2077FD">
        <w:rPr>
          <w:rFonts w:ascii="Times New Roman" w:hAnsi="Times New Roman" w:cs="Times New Roman"/>
          <w:sz w:val="24"/>
          <w:szCs w:val="24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C1A20" w:rsidRPr="003C1A20" w:rsidRDefault="003C1A20" w:rsidP="002077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077FD" w:rsidRPr="003C1A20" w:rsidRDefault="003C1A20" w:rsidP="003C1A20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2077FD" w:rsidRDefault="002077FD" w:rsidP="002077FD">
      <w:pPr>
        <w:pStyle w:val="a5"/>
        <w:tabs>
          <w:tab w:val="right" w:pos="6571"/>
          <w:tab w:val="left" w:pos="6931"/>
        </w:tabs>
        <w:spacing w:after="0"/>
        <w:jc w:val="both"/>
        <w:rPr>
          <w:rStyle w:val="2"/>
          <w:color w:val="000000"/>
          <w:sz w:val="24"/>
          <w:szCs w:val="24"/>
        </w:rPr>
      </w:pPr>
      <w:r w:rsidRPr="00087298">
        <w:rPr>
          <w:rStyle w:val="2"/>
          <w:color w:val="000000"/>
          <w:sz w:val="24"/>
          <w:szCs w:val="24"/>
        </w:rPr>
        <w:t>История Нового времени. XV</w:t>
      </w:r>
      <w:r w:rsidRPr="00087298">
        <w:rPr>
          <w:rStyle w:val="20"/>
          <w:color w:val="000000"/>
          <w:sz w:val="24"/>
          <w:szCs w:val="24"/>
        </w:rPr>
        <w:t>III</w:t>
      </w:r>
      <w:r w:rsidRPr="00087298">
        <w:rPr>
          <w:rStyle w:val="2"/>
          <w:color w:val="000000"/>
          <w:sz w:val="24"/>
          <w:szCs w:val="24"/>
        </w:rPr>
        <w:t xml:space="preserve"> в.</w:t>
      </w:r>
      <w:r>
        <w:rPr>
          <w:rStyle w:val="2"/>
          <w:color w:val="000000"/>
          <w:sz w:val="24"/>
          <w:szCs w:val="24"/>
        </w:rPr>
        <w:t xml:space="preserve"> (24 ч.)</w:t>
      </w:r>
    </w:p>
    <w:p w:rsidR="003C1A20" w:rsidRDefault="002077FD" w:rsidP="00207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Эпоха Просвещения. Время преобразований.  (24 ч)</w:t>
      </w:r>
    </w:p>
    <w:p w:rsidR="003C1A20" w:rsidRPr="003C1A20" w:rsidRDefault="003C1A20" w:rsidP="003C1A2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lastRenderedPageBreak/>
        <w:t>Великие просветители Европы.</w:t>
      </w:r>
      <w:r>
        <w:rPr>
          <w:sz w:val="24"/>
          <w:szCs w:val="24"/>
        </w:rPr>
        <w:t xml:space="preserve"> (3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Просветители XVIII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39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Мир художественной культуры Просвещения.</w:t>
      </w:r>
      <w:r>
        <w:rPr>
          <w:sz w:val="24"/>
          <w:szCs w:val="24"/>
        </w:rPr>
        <w:t xml:space="preserve"> (2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</w:t>
      </w:r>
      <w:proofErr w:type="spellStart"/>
      <w:r w:rsidRPr="00087298">
        <w:rPr>
          <w:b w:val="0"/>
          <w:sz w:val="24"/>
          <w:szCs w:val="24"/>
        </w:rPr>
        <w:t>ван</w:t>
      </w:r>
      <w:proofErr w:type="spellEnd"/>
      <w:r w:rsidRPr="00087298">
        <w:rPr>
          <w:b w:val="0"/>
          <w:sz w:val="24"/>
          <w:szCs w:val="24"/>
        </w:rPr>
        <w:t xml:space="preserve"> Бетховен. Архитектура эпохи великих царствований. Секуляризация культуры. 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sz w:val="24"/>
          <w:szCs w:val="24"/>
        </w:rPr>
        <w:t>На пути к индустриальной эре. (</w:t>
      </w:r>
      <w:r>
        <w:rPr>
          <w:sz w:val="24"/>
          <w:szCs w:val="24"/>
        </w:rPr>
        <w:t>2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087298">
        <w:rPr>
          <w:b w:val="0"/>
          <w:sz w:val="24"/>
          <w:szCs w:val="24"/>
        </w:rPr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087298">
        <w:rPr>
          <w:b w:val="0"/>
          <w:sz w:val="24"/>
          <w:szCs w:val="24"/>
        </w:rPr>
        <w:t>Аркрайта</w:t>
      </w:r>
      <w:proofErr w:type="spellEnd"/>
      <w:r w:rsidRPr="00087298">
        <w:rPr>
          <w:b w:val="0"/>
          <w:sz w:val="24"/>
          <w:szCs w:val="24"/>
        </w:rPr>
        <w:t xml:space="preserve">. Изобретения </w:t>
      </w:r>
      <w:proofErr w:type="spellStart"/>
      <w:r w:rsidRPr="00087298">
        <w:rPr>
          <w:b w:val="0"/>
          <w:sz w:val="24"/>
          <w:szCs w:val="24"/>
        </w:rPr>
        <w:t>Корба</w:t>
      </w:r>
      <w:proofErr w:type="spellEnd"/>
      <w:r w:rsidRPr="00087298">
        <w:rPr>
          <w:b w:val="0"/>
          <w:sz w:val="24"/>
          <w:szCs w:val="24"/>
        </w:rPr>
        <w:t xml:space="preserve"> и </w:t>
      </w:r>
      <w:proofErr w:type="spellStart"/>
      <w:r w:rsidRPr="00087298">
        <w:rPr>
          <w:b w:val="0"/>
          <w:sz w:val="24"/>
          <w:szCs w:val="24"/>
        </w:rPr>
        <w:t>Модсли</w:t>
      </w:r>
      <w:proofErr w:type="spellEnd"/>
      <w:r w:rsidRPr="00087298">
        <w:rPr>
          <w:b w:val="0"/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087298">
        <w:rPr>
          <w:b w:val="0"/>
          <w:sz w:val="24"/>
          <w:szCs w:val="24"/>
        </w:rPr>
        <w:t>луддизм</w:t>
      </w:r>
      <w:proofErr w:type="spellEnd"/>
      <w:r w:rsidRPr="00087298">
        <w:rPr>
          <w:b w:val="0"/>
          <w:sz w:val="24"/>
          <w:szCs w:val="24"/>
        </w:rPr>
        <w:t>). Цена технического прогресса.</w:t>
      </w:r>
    </w:p>
    <w:p w:rsidR="002077FD" w:rsidRDefault="002077FD" w:rsidP="002077FD">
      <w:pPr>
        <w:pStyle w:val="a5"/>
        <w:spacing w:after="0"/>
        <w:jc w:val="both"/>
        <w:rPr>
          <w:sz w:val="24"/>
          <w:szCs w:val="24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>Английские колонии в Северной Америке.</w:t>
      </w:r>
      <w:r>
        <w:rPr>
          <w:sz w:val="24"/>
          <w:szCs w:val="24"/>
        </w:rPr>
        <w:t xml:space="preserve"> (1 ч.)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</w:t>
      </w:r>
    </w:p>
    <w:p w:rsidR="002077FD" w:rsidRPr="003C1A20" w:rsidRDefault="002077FD" w:rsidP="002077FD">
      <w:pPr>
        <w:pStyle w:val="a5"/>
        <w:spacing w:after="0"/>
        <w:jc w:val="both"/>
        <w:rPr>
          <w:sz w:val="10"/>
          <w:szCs w:val="10"/>
        </w:rPr>
      </w:pPr>
    </w:p>
    <w:p w:rsidR="002077FD" w:rsidRPr="00817E52" w:rsidRDefault="002077FD" w:rsidP="002077FD">
      <w:pPr>
        <w:pStyle w:val="a5"/>
        <w:spacing w:after="0"/>
        <w:jc w:val="both"/>
        <w:rPr>
          <w:sz w:val="24"/>
          <w:szCs w:val="24"/>
        </w:rPr>
      </w:pPr>
      <w:r w:rsidRPr="00817E52">
        <w:rPr>
          <w:sz w:val="24"/>
          <w:szCs w:val="24"/>
        </w:rPr>
        <w:t xml:space="preserve">Война за независимость. Создание Соединённых Штатов Америки. </w:t>
      </w:r>
      <w:r>
        <w:rPr>
          <w:sz w:val="24"/>
          <w:szCs w:val="24"/>
        </w:rPr>
        <w:t>(2ч.)</w:t>
      </w:r>
    </w:p>
    <w:p w:rsidR="003C1A20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817E52">
        <w:rPr>
          <w:b w:val="0"/>
          <w:sz w:val="24"/>
          <w:szCs w:val="24"/>
        </w:rPr>
        <w:t>Джефферсон</w:t>
      </w:r>
      <w:proofErr w:type="spellEnd"/>
      <w:r w:rsidRPr="00817E52">
        <w:rPr>
          <w:b w:val="0"/>
          <w:sz w:val="24"/>
          <w:szCs w:val="24"/>
        </w:rPr>
        <w:t xml:space="preserve"> и </w:t>
      </w:r>
      <w:proofErr w:type="gramStart"/>
      <w:r w:rsidRPr="00817E52">
        <w:rPr>
          <w:b w:val="0"/>
          <w:sz w:val="24"/>
          <w:szCs w:val="24"/>
        </w:rPr>
        <w:t>Дж</w:t>
      </w:r>
      <w:proofErr w:type="gramEnd"/>
      <w:r w:rsidRPr="00817E52">
        <w:rPr>
          <w:b w:val="0"/>
          <w:sz w:val="24"/>
          <w:szCs w:val="24"/>
        </w:rPr>
        <w:t xml:space="preserve">. Вашингтон. Патриоты и </w:t>
      </w:r>
      <w:proofErr w:type="spellStart"/>
      <w:r w:rsidRPr="00817E52">
        <w:rPr>
          <w:b w:val="0"/>
          <w:sz w:val="24"/>
          <w:szCs w:val="24"/>
        </w:rPr>
        <w:t>лоялисты</w:t>
      </w:r>
      <w:proofErr w:type="spellEnd"/>
      <w:r w:rsidRPr="00817E52">
        <w:rPr>
          <w:b w:val="0"/>
          <w:sz w:val="24"/>
          <w:szCs w:val="24"/>
        </w:rPr>
        <w:t xml:space="preserve">. Декларация независимости США. Образование США. Торжество принципов </w:t>
      </w:r>
    </w:p>
    <w:p w:rsidR="003C1A20" w:rsidRDefault="003C1A20" w:rsidP="003C1A20">
      <w:pPr>
        <w:pStyle w:val="a5"/>
        <w:spacing w:after="0"/>
        <w:jc w:val="center"/>
        <w:rPr>
          <w:b w:val="0"/>
        </w:rPr>
      </w:pPr>
      <w:r>
        <w:rPr>
          <w:b w:val="0"/>
        </w:rPr>
        <w:t>4</w:t>
      </w:r>
    </w:p>
    <w:p w:rsid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817E52">
        <w:rPr>
          <w:b w:val="0"/>
          <w:sz w:val="24"/>
          <w:szCs w:val="24"/>
        </w:rPr>
        <w:lastRenderedPageBreak/>
        <w:t>народного верховенства и естественного равенства людей. 40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</w:t>
      </w:r>
      <w:r>
        <w:rPr>
          <w:b w:val="0"/>
          <w:sz w:val="24"/>
          <w:szCs w:val="24"/>
        </w:rPr>
        <w:t>.</w:t>
      </w:r>
    </w:p>
    <w:p w:rsid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Франция в XVIII в. (8 ч.)</w:t>
      </w:r>
    </w:p>
    <w:p w:rsidR="002077FD" w:rsidRPr="003C1A20" w:rsidRDefault="002077FD" w:rsidP="003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Мирабо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 </w:t>
      </w:r>
    </w:p>
    <w:p w:rsidR="002077FD" w:rsidRPr="002077FD" w:rsidRDefault="002077FD" w:rsidP="00207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Традиционные общества Востока. Начало европейской колонизации. (6 ч.)</w:t>
      </w:r>
    </w:p>
    <w:p w:rsidR="003C1A20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t xml:space="preserve"> 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 Государства Восток</w:t>
      </w:r>
      <w:r w:rsidRPr="003C1A20">
        <w:rPr>
          <w:rFonts w:ascii="Times New Roman" w:hAnsi="Times New Roman" w:cs="Times New Roman"/>
          <w:sz w:val="20"/>
          <w:szCs w:val="20"/>
        </w:rPr>
        <w:t>а.</w:t>
      </w:r>
    </w:p>
    <w:p w:rsid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1A20" w:rsidRPr="003C1A20" w:rsidRDefault="003C1A20" w:rsidP="003C1A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2077FD" w:rsidRPr="002077FD" w:rsidRDefault="002077FD" w:rsidP="0020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sz w:val="24"/>
          <w:szCs w:val="24"/>
        </w:rPr>
        <w:lastRenderedPageBreak/>
        <w:t xml:space="preserve">Начало европейской колонизации. 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Цинской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империи. «Закрытие» Китая. Русско-китайские отношения. Китай и Европа: культурное влияние. Правление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в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СёгунатТокугава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. Сословный характер общества. Самураи и крестьяне. «Закрытие» Японии. </w:t>
      </w:r>
      <w:proofErr w:type="spellStart"/>
      <w:r w:rsidRPr="002077FD">
        <w:rPr>
          <w:rFonts w:ascii="Times New Roman" w:hAnsi="Times New Roman" w:cs="Times New Roman"/>
          <w:sz w:val="24"/>
          <w:szCs w:val="24"/>
        </w:rPr>
        <w:t>Русскояпонские</w:t>
      </w:r>
      <w:proofErr w:type="spellEnd"/>
      <w:r w:rsidRPr="002077FD">
        <w:rPr>
          <w:rFonts w:ascii="Times New Roman" w:hAnsi="Times New Roman" w:cs="Times New Roman"/>
          <w:sz w:val="24"/>
          <w:szCs w:val="24"/>
        </w:rPr>
        <w:t xml:space="preserve"> отношения. Повторение. Значение раннего Нового времени. Мир в эпоху раннего Нового времени. Итоги и уроки раннего Нового времени.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77FD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>». (44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в эпоху преобразований Петра I</w:t>
      </w:r>
      <w:r w:rsidRPr="002077FD">
        <w:rPr>
          <w:rFonts w:ascii="Times New Roman" w:hAnsi="Times New Roman" w:cs="Times New Roman"/>
          <w:b/>
          <w:bCs/>
          <w:sz w:val="24"/>
          <w:szCs w:val="24"/>
        </w:rPr>
        <w:t xml:space="preserve"> (16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Предпосылки масштабных реформ. А. Л.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Ордин-Нащокин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В. В. Голицын.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царствования Петра I. Азовские походы. Великое посольство.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Оппозиция реформам Петра I. Дело царевича Алексея.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территория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его распространения.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Приуралье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, Северный Кавказ, Сибирь, Дальний Восток.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Северная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война: причины, основные события, итоги.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Ништадтский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мир.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Прутский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Каспийский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Культурное пространство империи в первой четверти XVIII </w:t>
      </w:r>
      <w:proofErr w:type="gramStart"/>
      <w:r w:rsidRPr="002077F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7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 при наследниках Петра I: эпоха дворцовых переворотов (8 ч)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Верховники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». Анн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а Иоа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нновна. Кондиции — попытка ограничения абсолютной власти. Иоанн Антонович. Елизавета Петровна. Пётр III.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Национальная и религиозная политика в 1725—1762 гг.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Внешняя политика в 1725—1762 гг. Основные направления внешней политики. Россия и Речь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Посполитая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Российская империя при Екатерине II (9 часов)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Новороссии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, Северного Кавказа, Поволжья, Урала.</w:t>
      </w:r>
    </w:p>
    <w:p w:rsid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Социальная структура российского общества. Сословное самоуправление.</w:t>
      </w:r>
    </w:p>
    <w:p w:rsidR="003C1A20" w:rsidRPr="003C1A20" w:rsidRDefault="003C1A20" w:rsidP="003C1A20">
      <w:pPr>
        <w:shd w:val="clear" w:color="auto" w:fill="FFFFFF"/>
        <w:spacing w:after="0" w:line="240" w:lineRule="auto"/>
        <w:ind w:firstLine="32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7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Социальные и национальные движения. Восстание под предводительством Емельяна Пугачёва.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Новороссии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Немецкие переселенцы. Национальная политика.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Посполитой</w:t>
      </w:r>
      <w:proofErr w:type="spell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Россия при Павле I (3 часа)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Заговор 11 марта 1801 г. и убийство императора Павла I.</w:t>
      </w:r>
    </w:p>
    <w:p w:rsid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7FD" w:rsidRPr="002077FD" w:rsidRDefault="002077FD" w:rsidP="00207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 в 18 в. (8 ч.)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Культурное пространство империи. Повседневная жизнь сословий в XVIII </w:t>
      </w:r>
      <w:proofErr w:type="gramStart"/>
      <w:r w:rsidRPr="002077F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Образование и наука в XVIII </w:t>
      </w:r>
      <w:proofErr w:type="gramStart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2077FD" w:rsidRPr="002077FD" w:rsidRDefault="002077FD" w:rsidP="002077FD">
      <w:pPr>
        <w:shd w:val="clear" w:color="auto" w:fill="FFFFFF"/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7FD">
        <w:rPr>
          <w:rFonts w:ascii="Times New Roman" w:hAnsi="Times New Roman" w:cs="Times New Roman"/>
          <w:bCs/>
          <w:color w:val="000000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2077FD" w:rsidRPr="002077FD" w:rsidRDefault="002077FD" w:rsidP="002077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FD">
        <w:rPr>
          <w:rStyle w:val="2"/>
          <w:b w:val="0"/>
          <w:bCs w:val="0"/>
          <w:color w:val="000000"/>
          <w:sz w:val="24"/>
          <w:szCs w:val="24"/>
        </w:rPr>
        <w:t>Региональный компонент</w:t>
      </w:r>
    </w:p>
    <w:p w:rsidR="002077FD" w:rsidRPr="002077FD" w:rsidRDefault="002077FD" w:rsidP="002077FD">
      <w:pPr>
        <w:pStyle w:val="a5"/>
        <w:spacing w:after="0"/>
        <w:jc w:val="both"/>
        <w:rPr>
          <w:b w:val="0"/>
          <w:sz w:val="24"/>
          <w:szCs w:val="24"/>
        </w:rPr>
      </w:pPr>
      <w:r w:rsidRPr="002077FD">
        <w:rPr>
          <w:rStyle w:val="a6"/>
          <w:color w:val="000000"/>
          <w:sz w:val="24"/>
          <w:szCs w:val="24"/>
        </w:rPr>
        <w:t>Наш регион в конце</w:t>
      </w:r>
      <w:r w:rsidRPr="002077FD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XVII - XVIII </w:t>
      </w:r>
      <w:proofErr w:type="gramStart"/>
      <w:r w:rsidRPr="002077FD">
        <w:rPr>
          <w:rStyle w:val="a6"/>
          <w:color w:val="000000"/>
          <w:sz w:val="24"/>
          <w:szCs w:val="24"/>
        </w:rPr>
        <w:t>в</w:t>
      </w:r>
      <w:proofErr w:type="gramEnd"/>
      <w:r w:rsidRPr="002077FD">
        <w:rPr>
          <w:rStyle w:val="a6"/>
          <w:color w:val="000000"/>
          <w:sz w:val="24"/>
          <w:szCs w:val="24"/>
        </w:rPr>
        <w:t>.</w:t>
      </w:r>
    </w:p>
    <w:p w:rsidR="002077FD" w:rsidRDefault="002077FD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77FD">
        <w:rPr>
          <w:rFonts w:ascii="Times New Roman" w:hAnsi="Times New Roman" w:cs="Times New Roman"/>
          <w:iCs/>
          <w:sz w:val="24"/>
          <w:szCs w:val="24"/>
        </w:rPr>
        <w:t>Итоговое повторение  (1 ч)</w:t>
      </w:r>
    </w:p>
    <w:p w:rsidR="003C1A20" w:rsidRDefault="003C1A20" w:rsidP="002077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1A20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077FD" w:rsidRDefault="003C1A20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8</w:t>
      </w:r>
    </w:p>
    <w:p w:rsidR="00991A2B" w:rsidRPr="00991A2B" w:rsidRDefault="00991A2B" w:rsidP="00991A2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Pr="00991A2B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</w:p>
    <w:p w:rsidR="00991A2B" w:rsidRPr="00E734C5" w:rsidRDefault="00991A2B" w:rsidP="00991A2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>
        <w:rPr>
          <w:rFonts w:ascii="Times New Roman" w:hAnsi="Times New Roman" w:cs="Times New Roman"/>
          <w:b/>
          <w:bCs/>
          <w:sz w:val="24"/>
          <w:szCs w:val="24"/>
        </w:rPr>
        <w:t>отводимых на изучение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 xml:space="preserve"> каждой темы.</w:t>
      </w:r>
    </w:p>
    <w:p w:rsidR="00991A2B" w:rsidRPr="00E734C5" w:rsidRDefault="00991A2B" w:rsidP="00991A2B">
      <w:pPr>
        <w:pStyle w:val="a9"/>
        <w:rPr>
          <w:color w:val="000000"/>
        </w:rPr>
      </w:pPr>
      <w:r w:rsidRPr="00E734C5">
        <w:rPr>
          <w:color w:val="000000"/>
        </w:rPr>
        <w:t>Ключевые воспитательные задачи:</w:t>
      </w:r>
    </w:p>
    <w:p w:rsidR="00991A2B" w:rsidRPr="00E734C5" w:rsidRDefault="00991A2B" w:rsidP="00991A2B">
      <w:pPr>
        <w:pStyle w:val="ParaAttribute16"/>
        <w:numPr>
          <w:ilvl w:val="0"/>
          <w:numId w:val="4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A274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274D2">
        <w:rPr>
          <w:sz w:val="24"/>
          <w:szCs w:val="24"/>
        </w:rPr>
        <w:t xml:space="preserve"> о</w:t>
      </w:r>
      <w:r w:rsidRPr="00A274D2">
        <w:rPr>
          <w:color w:val="000000"/>
          <w:w w:val="0"/>
          <w:sz w:val="24"/>
          <w:szCs w:val="24"/>
        </w:rPr>
        <w:t xml:space="preserve">бщешкольных ключевых </w:t>
      </w:r>
      <w:r w:rsidRPr="00A274D2">
        <w:rPr>
          <w:sz w:val="24"/>
          <w:szCs w:val="24"/>
        </w:rPr>
        <w:t>дел</w:t>
      </w:r>
      <w:r w:rsidRPr="00A274D2">
        <w:rPr>
          <w:color w:val="000000"/>
          <w:w w:val="0"/>
          <w:sz w:val="24"/>
          <w:szCs w:val="24"/>
        </w:rPr>
        <w:t>,</w:t>
      </w:r>
      <w:r w:rsidRPr="00A274D2">
        <w:rPr>
          <w:sz w:val="24"/>
          <w:szCs w:val="24"/>
        </w:rPr>
        <w:t xml:space="preserve"> поддерживать традиции их </w:t>
      </w:r>
      <w:r w:rsidRPr="00A274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91A2B" w:rsidRDefault="00991A2B" w:rsidP="00991A2B">
      <w:pPr>
        <w:pStyle w:val="a9"/>
        <w:numPr>
          <w:ilvl w:val="0"/>
          <w:numId w:val="4"/>
        </w:numPr>
        <w:jc w:val="both"/>
        <w:rPr>
          <w:rStyle w:val="CharAttribute484"/>
          <w:rFonts w:eastAsia="№Е"/>
          <w:i w:val="0"/>
        </w:rPr>
      </w:pPr>
      <w:r w:rsidRPr="00E734C5">
        <w:rPr>
          <w:rStyle w:val="CharAttribute484"/>
          <w:rFonts w:eastAsia="№Е"/>
          <w:i w:val="0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</w:t>
      </w:r>
      <w:r w:rsidRPr="00E734C5">
        <w:rPr>
          <w:rStyle w:val="CharAttribute484"/>
          <w:rFonts w:eastAsia="№Е"/>
          <w:i w:val="0"/>
        </w:rPr>
        <w:t>.</w:t>
      </w:r>
    </w:p>
    <w:p w:rsidR="00991A2B" w:rsidRDefault="00991A2B" w:rsidP="0099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131" w:rsidRPr="003C1A20" w:rsidRDefault="00473131" w:rsidP="00473131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3C1A2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3131" w:rsidRPr="004765C1" w:rsidRDefault="00473131" w:rsidP="00473131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788"/>
        <w:gridCol w:w="3686"/>
        <w:gridCol w:w="1559"/>
      </w:tblGrid>
      <w:tr w:rsidR="00473131" w:rsidRPr="002077FD" w:rsidTr="00E4140C">
        <w:trPr>
          <w:trHeight w:val="569"/>
        </w:trPr>
        <w:tc>
          <w:tcPr>
            <w:tcW w:w="568" w:type="dxa"/>
          </w:tcPr>
          <w:p w:rsidR="00473131" w:rsidRPr="003C1A20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3131" w:rsidRPr="003C1A20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8" w:type="dxa"/>
            <w:hideMark/>
          </w:tcPr>
          <w:p w:rsidR="00473131" w:rsidRPr="003C1A20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473131" w:rsidRDefault="001732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59" w:type="dxa"/>
          </w:tcPr>
          <w:p w:rsidR="00473131" w:rsidRPr="003C1A20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истоков российской модернизации.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ословный</w:t>
            </w:r>
            <w:proofErr w:type="spellEnd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 и картина мира русского человека в XVII в.</w:t>
            </w:r>
            <w:r w:rsidRPr="008D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73131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и Европа в конце XVII в.</w:t>
            </w:r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Повседневная жизнь народов Украины, Поволжья, Сибири и Северного Кавказа в XVII </w:t>
            </w:r>
            <w:proofErr w:type="gramStart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73131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Предпосылки Петровских реформ.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Повторительно-обобщающий урок по теме «Россия  в XVII </w:t>
            </w:r>
            <w:proofErr w:type="gramStart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D6B17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3686" w:type="dxa"/>
          </w:tcPr>
          <w:p w:rsidR="00473131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правления Петра I.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Великая Северная война 1700—1721 гг.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Реформы управления Петра I.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hideMark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Экономическая политика Петра I.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общество в Петровскую эпоху.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Церковная реформа. Положение </w:t>
            </w:r>
            <w:proofErr w:type="gramStart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традиционных</w:t>
            </w:r>
            <w:proofErr w:type="gramEnd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конфессий</w:t>
            </w:r>
            <w:proofErr w:type="spellEnd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и национальные движения. Оппозиция реформам.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Перемены в культуре России в годы Петровских реформ.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E4140C">
        <w:trPr>
          <w:trHeight w:val="209"/>
        </w:trPr>
        <w:tc>
          <w:tcPr>
            <w:tcW w:w="568" w:type="dxa"/>
          </w:tcPr>
          <w:p w:rsidR="00473131" w:rsidRPr="002077FD" w:rsidRDefault="00473131" w:rsidP="00E41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Повседневная жизнь и быт при Петре I.</w:t>
            </w:r>
          </w:p>
        </w:tc>
        <w:tc>
          <w:tcPr>
            <w:tcW w:w="3686" w:type="dxa"/>
          </w:tcPr>
          <w:p w:rsidR="00473131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E41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991A2B" w:rsidRPr="003C1A20" w:rsidRDefault="00991A2B" w:rsidP="003C1A20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473131" w:rsidRPr="00473131" w:rsidRDefault="00473131" w:rsidP="0047313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3131">
        <w:rPr>
          <w:rFonts w:ascii="Times New Roman" w:hAnsi="Times New Roman" w:cs="Times New Roman"/>
          <w:bCs/>
          <w:sz w:val="20"/>
          <w:szCs w:val="20"/>
        </w:rPr>
        <w:t>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788"/>
        <w:gridCol w:w="3686"/>
        <w:gridCol w:w="1559"/>
      </w:tblGrid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 в петровскую эпоху.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урок «Быт народа в петровскую эпоху»</w:t>
            </w: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0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петровских преобразований в истории страны.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в эпоху преобразований Петра I».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дворцовых переворотов (1725—1762).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и экономика России в 1725—1762 гг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России в 1725—1762 гг.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Национальная и религиозная политика в 1725—1762 гг.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теме «Россия при наследниках Петра I: эпоха дворцовых переворотов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Мир в конце 17 </w:t>
            </w:r>
            <w:proofErr w:type="gramStart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просветители Европы.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литература)</w:t>
            </w: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Мир художественной культуры Просвещения.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 пути к индустриальной эре.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Война за независимость. Создание США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Франция в 18 в. Причины и начало Французской революции.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Французская революция. От монархии к республике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  <w:r w:rsidRPr="002077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Европа в период Французской революции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Повседневная жизнь европейцев в 18 </w:t>
            </w:r>
            <w:proofErr w:type="gramStart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</w:t>
            </w:r>
            <w:proofErr w:type="spell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обобщающий урок по теме «Эпоха Просвещения. Время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Государство Востока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Начало европейской колонизации.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II.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92231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Экономическое развитие России при Екатерине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 второй половины 18 века.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Е.И.Пугачёва.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Екатерины II.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 и Крыма.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воссоединения Крыма и России</w:t>
            </w: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</w:t>
            </w:r>
            <w:proofErr w:type="spell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 II»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Внутренняя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Внешняя политика Павла 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Повторительно</w:t>
            </w:r>
            <w:proofErr w:type="spell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обобщающий урок по теме «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литература)</w:t>
            </w: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XVIII </w:t>
            </w:r>
            <w:proofErr w:type="gramStart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Российская наука и техника в 18 </w:t>
            </w:r>
            <w:proofErr w:type="gram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Русская архитектура в 18 в.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Русская архитектура в 18 </w:t>
            </w:r>
            <w:proofErr w:type="gram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Живопись и скульптура.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 и театральное искусство.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Народы России в 18 </w:t>
            </w:r>
            <w:proofErr w:type="gram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Музейный урок «Быт народа 18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Перемены в повседневной жизни Российской империи в 18 </w:t>
            </w:r>
            <w:proofErr w:type="gram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8" w:type="dxa"/>
            <w:hideMark/>
          </w:tcPr>
          <w:p w:rsidR="00473131" w:rsidRPr="002077FD" w:rsidRDefault="00473131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теме «Культурное пространство Российской империи в 18 в</w:t>
            </w:r>
            <w:proofErr w:type="gramStart"/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77FD">
              <w:rPr>
                <w:rFonts w:ascii="Times New Roman" w:hAnsi="Times New Roman" w:cs="Times New Roman"/>
                <w:sz w:val="24"/>
                <w:szCs w:val="24"/>
              </w:rPr>
              <w:t>оссия при Павле 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568" w:type="dxa"/>
          </w:tcPr>
          <w:p w:rsidR="00473131" w:rsidRPr="002077FD" w:rsidRDefault="00473131" w:rsidP="00207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8" w:type="dxa"/>
            <w:hideMark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7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 край в конце 17 – 18 вв.</w:t>
            </w:r>
          </w:p>
        </w:tc>
        <w:tc>
          <w:tcPr>
            <w:tcW w:w="3686" w:type="dxa"/>
          </w:tcPr>
          <w:p w:rsidR="00473131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131" w:rsidRPr="002077FD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473131" w:rsidRPr="002077FD" w:rsidTr="00473131">
        <w:trPr>
          <w:trHeight w:val="209"/>
        </w:trPr>
        <w:tc>
          <w:tcPr>
            <w:tcW w:w="9356" w:type="dxa"/>
            <w:gridSpan w:val="2"/>
          </w:tcPr>
          <w:p w:rsidR="00473131" w:rsidRPr="003C1A20" w:rsidRDefault="00473131" w:rsidP="002077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73131" w:rsidRPr="003C1A20" w:rsidRDefault="001732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73131" w:rsidRPr="003C1A20" w:rsidRDefault="00473131" w:rsidP="003C1A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C1A2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</w:t>
            </w:r>
          </w:p>
        </w:tc>
      </w:tr>
    </w:tbl>
    <w:p w:rsidR="00247658" w:rsidRDefault="00247658" w:rsidP="004765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658" w:rsidRDefault="00247658" w:rsidP="004765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3131" w:rsidRDefault="00473131" w:rsidP="004765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3131" w:rsidRDefault="00473131" w:rsidP="004765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3131" w:rsidRDefault="00473131" w:rsidP="006C26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sectPr w:rsidR="00473131" w:rsidSect="008C4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46C"/>
    <w:multiLevelType w:val="multilevel"/>
    <w:tmpl w:val="76702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64E6"/>
    <w:multiLevelType w:val="hybridMultilevel"/>
    <w:tmpl w:val="33A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56A"/>
    <w:rsid w:val="000468AE"/>
    <w:rsid w:val="00124A40"/>
    <w:rsid w:val="00172119"/>
    <w:rsid w:val="00173231"/>
    <w:rsid w:val="002014DE"/>
    <w:rsid w:val="002077FD"/>
    <w:rsid w:val="00247658"/>
    <w:rsid w:val="00272B1F"/>
    <w:rsid w:val="003C1A20"/>
    <w:rsid w:val="003C71F9"/>
    <w:rsid w:val="00473131"/>
    <w:rsid w:val="004765C1"/>
    <w:rsid w:val="006C26DC"/>
    <w:rsid w:val="0073758F"/>
    <w:rsid w:val="008576B0"/>
    <w:rsid w:val="008C456A"/>
    <w:rsid w:val="0092231D"/>
    <w:rsid w:val="00991A2B"/>
    <w:rsid w:val="00A975CF"/>
    <w:rsid w:val="00AD28A3"/>
    <w:rsid w:val="00B362A9"/>
    <w:rsid w:val="00B64F62"/>
    <w:rsid w:val="00D84B96"/>
    <w:rsid w:val="00D97859"/>
    <w:rsid w:val="00E2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2077F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7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2077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77FD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rsid w:val="002077FD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paragraph" w:customStyle="1" w:styleId="1">
    <w:name w:val="Абзац списка1"/>
    <w:basedOn w:val="a"/>
    <w:uiPriority w:val="99"/>
    <w:rsid w:val="002077FD"/>
    <w:pPr>
      <w:suppressAutoHyphens/>
      <w:ind w:left="720"/>
    </w:pPr>
    <w:rPr>
      <w:rFonts w:ascii="Calibri" w:eastAsia="Times New Roman" w:hAnsi="Calibri" w:cs="Calibri"/>
      <w:kern w:val="2"/>
    </w:rPr>
  </w:style>
  <w:style w:type="paragraph" w:styleId="a7">
    <w:name w:val="List Paragraph"/>
    <w:basedOn w:val="a"/>
    <w:uiPriority w:val="34"/>
    <w:qFormat/>
    <w:rsid w:val="003C1A20"/>
    <w:pPr>
      <w:ind w:left="720"/>
      <w:contextualSpacing/>
    </w:pPr>
  </w:style>
  <w:style w:type="table" w:styleId="a8">
    <w:name w:val="Table Grid"/>
    <w:basedOn w:val="a1"/>
    <w:uiPriority w:val="59"/>
    <w:rsid w:val="00991A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9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991A2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91A2B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3839</Words>
  <Characters>21885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15</cp:revision>
  <dcterms:created xsi:type="dcterms:W3CDTF">2019-09-20T10:47:00Z</dcterms:created>
  <dcterms:modified xsi:type="dcterms:W3CDTF">2021-09-21T11:24:00Z</dcterms:modified>
</cp:coreProperties>
</file>