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696" w:rsidRDefault="00BC617F" w:rsidP="009B5696">
      <w:pPr>
        <w:tabs>
          <w:tab w:val="left" w:pos="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1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72245" cy="6413956"/>
            <wp:effectExtent l="0" t="0" r="0" b="6350"/>
            <wp:docPr id="1" name="Рисунок 1" descr="C:\Users\Учитель\Pictures\2021-10-04\Сканировать1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10-04\Сканировать10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4DA" w:rsidRDefault="00C864DA" w:rsidP="005E0644">
      <w:pPr>
        <w:tabs>
          <w:tab w:val="left" w:pos="1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4DA" w:rsidRDefault="00C864DA" w:rsidP="005E0644">
      <w:pPr>
        <w:tabs>
          <w:tab w:val="left" w:pos="19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696" w:rsidRPr="00C864DA" w:rsidRDefault="009B5696" w:rsidP="005E0644">
      <w:pPr>
        <w:tabs>
          <w:tab w:val="left" w:pos="1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  Планируемые результаты освоения учебного предмета «Биология»</w:t>
      </w:r>
    </w:p>
    <w:p w:rsidR="009B5696" w:rsidRPr="009B5696" w:rsidRDefault="009B5696" w:rsidP="009B5696">
      <w:pPr>
        <w:tabs>
          <w:tab w:val="left" w:pos="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644" w:rsidRPr="005E0644" w:rsidRDefault="009B5696" w:rsidP="005E0644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E0644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Личностные результаты: </w:t>
      </w:r>
    </w:p>
    <w:p w:rsidR="009B5696" w:rsidRPr="009B5696" w:rsidRDefault="009B5696" w:rsidP="005E0644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B56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принадлежности; усвоение гуманистических и традиционных ценностей многонационального российского общества; формирование ответственного отношения к учению; готовности и способности обучающихся к саморазвитию и самообразованию на основе мотивации к обучению и познанию; знание основных принципов и правил отношения к живой природе,  основ здорового образа жизни и здоровьесберегающих технологий; сформированность познавательных интересов и мотивов, направленных на изучение живой природы, интеллектуальных умений, эстетического отношения к живым объектам; формирование личностных представлений о ценности природы, осознание значимости и общности глобальных проблем человечества.</w:t>
      </w:r>
    </w:p>
    <w:p w:rsidR="005E0644" w:rsidRPr="005E0644" w:rsidRDefault="009B5696" w:rsidP="005E0644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E0644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Метапредметные результаты:</w:t>
      </w:r>
    </w:p>
    <w:p w:rsidR="009B5696" w:rsidRPr="009B5696" w:rsidRDefault="009B5696" w:rsidP="005E0644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B56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умение самостоятельно определять цели своего обучения, ставить и формулировать для себя новые задачи в учёбе и познавательной деятельности,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умение соотносить свои действия с планируемыми результатами;  оценивать правильность выполнения учебной задачи, собственные возможности её решения; определять понятия, создавать обобщения; умение организовывать учебное сотрудничество и совместную деятельность с учителем и сверстниками, работать индивидуально и в группе; формулировать, аргументировать и отстаивать своё мнение; формирование и развитие компетентности в сфере использования; владение основами самоконтроля, самооценки, принятия решений; умение создавать, применять и преобразовывать знаки и символы, модели и схемы для решения учебных и познавательных задач;</w:t>
      </w:r>
    </w:p>
    <w:p w:rsidR="005E0644" w:rsidRPr="005E0644" w:rsidRDefault="009B5696" w:rsidP="005E0644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B56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E0644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Предметные результаты:</w:t>
      </w:r>
    </w:p>
    <w:p w:rsidR="009B5696" w:rsidRPr="009B5696" w:rsidRDefault="009B5696" w:rsidP="009B5696">
      <w:pPr>
        <w:spacing w:after="250" w:line="269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B56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Формирование системы научных знаний о живой природе и закономерностях её развития, исторически быстром сокращении биологического разнообразия в биосфере в результате деятельности человека с целью создания естественнонаучной картины мира; формирование первоначальных систематизированных представлений о биологических объектах,  процессах, явлениях, закономерностях, об основных биологических теориях, об экосистемной организации жизни, о взаимосвязи живого и неживого в биосфере;  приобретение опыта использования методов биологической науки  и проведения несложных биологических экспериментов для изучения живых организмов и человека;  опытов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</w:t>
      </w:r>
      <w:r w:rsidRPr="009B5696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биологические эксперименты и интерпретировать и</w:t>
      </w:r>
      <w:r w:rsidR="00DE287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 результаты; освоение приемов:</w:t>
      </w:r>
      <w:r w:rsidRPr="009B56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выращивания и размножения культурных растений и домашних животных, ухода за ними.</w:t>
      </w:r>
    </w:p>
    <w:p w:rsidR="00C864DA" w:rsidRDefault="009B5696" w:rsidP="009B5696">
      <w:pPr>
        <w:spacing w:before="6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="00126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9B5696" w:rsidRPr="00C864DA" w:rsidRDefault="009B5696" w:rsidP="005E064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Содержание учебного предмета «Биология»</w:t>
      </w:r>
    </w:p>
    <w:p w:rsidR="009B5696" w:rsidRPr="00C864DA" w:rsidRDefault="009B5696" w:rsidP="009B56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животном мире (2 часа)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животном мире. Сходство животных с другими организмами и отличия от них. Многообразие животных. Классификация животных. Среды обитания животных. Приспособленность животных к среде обитания.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 своей страны</w:t>
      </w:r>
      <w:r w:rsidRPr="009B56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</w:p>
    <w:p w:rsidR="009B5696" w:rsidRPr="009B5696" w:rsidRDefault="009B5696" w:rsidP="009B5696">
      <w:pPr>
        <w:tabs>
          <w:tab w:val="left" w:pos="3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Одноклеточные животные ( 3 часа ).   </w:t>
      </w:r>
    </w:p>
    <w:p w:rsidR="00DE2872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Одноклеточные животные или Простейшие:  общая характеристика.  Особенности строения и жизнедеятельности простейших. Корненожки. Особенности строения и жизнедеятельности жгутиконосцев и инфузорий.  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Лабораторная работа «Изучение многообразия свободноживущих водных простейших. Паразитические простейшие. Профилактика заболеваний, вызванных простейшими. Значение простейших.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Многоклеточные животные. Беспозвоночные (11часов.)</w:t>
      </w:r>
    </w:p>
    <w:p w:rsidR="00DE2872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Ткани, органы и системы органов многоклеточных животных. Типы тканей многоклеточных животных. 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 « Изучение многообразия тканей животных». Тип Кишечнополостные. Многообразие, среда обитания, образ жизни. Размножение гидры: половое и бесполое. Лабораторная работа «Изучение пресноводной гидры». Класс Сцифоидные, класс Коралловые полипы. Практическое значение кораллов.</w:t>
      </w: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Плоские, Круглые, Кольчатые черви. Многообразие, среда и места обитания. Образ жизни и поведение. Биологические и экологические особенности. Значение в природе и жизни человека</w:t>
      </w:r>
      <w:r w:rsidRPr="009B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Паразитические черви – возбудители заболеваний растений, животных и человека. Меры профилактики заболеваний.</w:t>
      </w: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Лабораторная работа «Изучение внешнего строения дождевого червя».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Моллюски, общая характеристика. Многообразие, среда обитания, образ жизни и поведение. Биологические и экологические особенности. Значение  в природе и жизни человека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Членистоногие как наиболее высокоорганизованные беспозвоночные животные, общая характеристика. Класс Ракообразные, распространение, особенности строения и жизнедеятельности. Многообразие ракообразных животных и их значение. Среда обитания, образ жизни и поведение. Биологические и экологические особенности. Значение  в природе и жизни человека. 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Паукообразные. Многообразие. Среда обитания, образ жизни и поведение. Биологические и экологические особенности. Значение  в природе и жизни человека. </w:t>
      </w:r>
      <w:r w:rsidRPr="009B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Клещи – переносчики возбудителей заболеваний. Меры профилактики заболеваний.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Насекомые. Многообразие. Среда обитания, образ жизни и поведение. Биологические и экологические особенности. Значение  в природе и жизни человека. </w:t>
      </w:r>
      <w:r w:rsidRPr="009B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Насекомые – переносчики возбудителей заболеваний растений, животных и человека. Меры профилактики </w:t>
      </w:r>
      <w:r w:rsidRPr="009B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заболеваний.</w:t>
      </w:r>
      <w:r w:rsidR="002D0E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жизнедеятельности общественных насекомых. Пчеловодство. Охрана беспозвоночных животных. Лабораторная работа «Изучение внешнего строения насекомого.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Позвоночные животные (13часов.)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Хордовые: общая характеристика, классификация. Особенности строения и жизнедеятельности ланцетника. Рыбы: общая характеристика, классификация. Особенности внешнего и внутреннего строения рыб в связи с приспособленностью. Особенности процессов жизнедеятельности, размножения и развития рыб. Лабораторная работа «Изучение внешнего строения рыбы».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Земноводные. Многообразие. Среда обитания, образ жизни и поведение. Биологические и экологические особенности. Значение  в природе и жизни человека. Исчезающие, редкие и охраняемые виды.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Пресмыкающиеся. Многообразие. Среда обитания, образ жизни и поведение. Биологические и экологические особенности. Значение  в природе и жизни человека. Исчезающие, редкие и охраняемые виды.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Птицы, их характеристика. Многообразие. Среда обитания, образ жизни и поведение. Биологические и экологические особенности. Значение  в природе и жизни человека. Птицеводство. Породы домашних птиц. Лабораторная работа « Изучение внешнего строения птицы». Экскурсия «Знакомство с птицами леса».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Млекопитающие, или звери.  Важнейшие представители отрядов млекопитающих.</w:t>
      </w:r>
    </w:p>
    <w:p w:rsidR="009B5696" w:rsidRPr="009B5696" w:rsidRDefault="009B5696" w:rsidP="009B56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обитания, образ жизни и поведение. Биологические и экологические особенности. Значение  в природе и жизни человека. Домашние животные. Животноводство. Разведение крупного рогатого скота. Свиноводство. Звероводство. Происхождение животных. Основные этапы эволюции животного мира.</w:t>
      </w:r>
    </w:p>
    <w:p w:rsidR="009B5696" w:rsidRPr="009B5696" w:rsidRDefault="009B5696" w:rsidP="009B5696">
      <w:pPr>
        <w:tabs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Экосистемы ( 4 часа ).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Взаимосвязи организмов и окружающей среды. Взаимоотношения организмов разных царств в экосистеме. Цепи питания как пути передачи энергии в экосистеме. Среда обитания организмов. Экологические факторы. Приспособленность организмов к абиотическим факторам среды. Биотические факторы. Антропогенные факторы. Искусственные экосистемы, их особенности.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bCs/>
          <w:i/>
          <w:color w:val="000000"/>
          <w:kern w:val="24"/>
          <w:sz w:val="24"/>
          <w:szCs w:val="24"/>
          <w:lang w:eastAsia="ru-RU"/>
        </w:rPr>
        <w:t>Актуальная тематика для региона:</w:t>
      </w:r>
    </w:p>
    <w:p w:rsidR="009B5696" w:rsidRPr="009B5696" w:rsidRDefault="009B5696" w:rsidP="009B5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Красная книга Тюменской области.</w:t>
      </w:r>
    </w:p>
    <w:p w:rsidR="009B5696" w:rsidRDefault="009B5696" w:rsidP="009B5696">
      <w:pPr>
        <w:tabs>
          <w:tab w:val="left" w:pos="649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9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– повторение 1 час.</w:t>
      </w:r>
    </w:p>
    <w:p w:rsidR="002D0E36" w:rsidRPr="009B5696" w:rsidRDefault="002D0E36" w:rsidP="009B5696">
      <w:pPr>
        <w:tabs>
          <w:tab w:val="left" w:pos="649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4DA" w:rsidRDefault="00C864DA" w:rsidP="00C8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3.Тематическое планирование с учетом рабочей программы воспитания с указанием количества часов,   отводимых </w:t>
      </w:r>
    </w:p>
    <w:p w:rsidR="00C864DA" w:rsidRDefault="00C864DA" w:rsidP="00C8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на изучение каждой темы.</w:t>
      </w:r>
    </w:p>
    <w:p w:rsidR="00C864DA" w:rsidRDefault="00C864DA" w:rsidP="00C864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Ключевые воспитательные задачи:</w:t>
      </w:r>
    </w:p>
    <w:p w:rsidR="000739DF" w:rsidRPr="000739DF" w:rsidRDefault="000739DF" w:rsidP="000739D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739D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-воспитание осознание ребёнком ценности, целостности и многообразия окружающего мира,</w:t>
      </w:r>
      <w:r w:rsidRPr="000739DF">
        <w:rPr>
          <w:rFonts w:eastAsia="Times New Roman" w:cs="Times New Roman"/>
          <w:color w:val="000000"/>
          <w:sz w:val="23"/>
          <w:szCs w:val="23"/>
          <w:lang w:eastAsia="ru-RU"/>
        </w:rPr>
        <w:t xml:space="preserve"> </w:t>
      </w:r>
      <w:r w:rsidRPr="000739D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своего места в нём;</w:t>
      </w:r>
    </w:p>
    <w:p w:rsidR="000739DF" w:rsidRPr="000739DF" w:rsidRDefault="000739DF" w:rsidP="000739D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739D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воспитание и соблюдение  безопасного поведения в условиях повседневной жизни и в различных опасных и чрезвычайных ситуациях;</w:t>
      </w:r>
    </w:p>
    <w:p w:rsidR="000739DF" w:rsidRPr="000739DF" w:rsidRDefault="000739DF" w:rsidP="000739D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0739D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воспитание психологической культуры и эффективного и безопасного взаимодействия в социуме.</w:t>
      </w:r>
    </w:p>
    <w:p w:rsidR="009B16BD" w:rsidRPr="009B16BD" w:rsidRDefault="000739DF" w:rsidP="009B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- и</w:t>
      </w:r>
      <w:r w:rsidR="009B16BD" w:rsidRPr="009B1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спользовать в воспитании детей возможности школьного урока, поддерживать использование на уроках интерактивных, коллективных,    </w:t>
      </w:r>
    </w:p>
    <w:p w:rsidR="009B16BD" w:rsidRPr="009B16BD" w:rsidRDefault="000739DF" w:rsidP="009B16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B16BD" w:rsidRPr="009B1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интегрированных форм занятий с учащимися с выходом вне стен школы;</w:t>
      </w:r>
    </w:p>
    <w:p w:rsidR="00C864DA" w:rsidRDefault="00C864DA" w:rsidP="009B5696">
      <w:pPr>
        <w:tabs>
          <w:tab w:val="left" w:pos="649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64DA" w:rsidRPr="009B5696" w:rsidRDefault="00C864DA" w:rsidP="009B5696">
      <w:pPr>
        <w:tabs>
          <w:tab w:val="left" w:pos="649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696" w:rsidRPr="00C864DA" w:rsidRDefault="009B5696" w:rsidP="009B5696">
      <w:pPr>
        <w:tabs>
          <w:tab w:val="left" w:pos="6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C864DA" w:rsidRPr="00C86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C86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Тематическое планирование с указанием количества часов, отводимых на освоение каждой темы.</w:t>
      </w:r>
    </w:p>
    <w:p w:rsidR="009B5696" w:rsidRPr="009B5696" w:rsidRDefault="009B5696" w:rsidP="00C864DA">
      <w:pPr>
        <w:spacing w:after="5" w:line="259" w:lineRule="auto"/>
        <w:ind w:right="223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W w:w="14317" w:type="dxa"/>
        <w:tblInd w:w="-34" w:type="dxa"/>
        <w:tblCellMar>
          <w:top w:w="11" w:type="dxa"/>
          <w:right w:w="115" w:type="dxa"/>
        </w:tblCellMar>
        <w:tblLook w:val="04A0" w:firstRow="1" w:lastRow="0" w:firstColumn="1" w:lastColumn="0" w:noHBand="0" w:noVBand="1"/>
      </w:tblPr>
      <w:tblGrid>
        <w:gridCol w:w="993"/>
        <w:gridCol w:w="8093"/>
        <w:gridCol w:w="3814"/>
        <w:gridCol w:w="1417"/>
      </w:tblGrid>
      <w:tr w:rsidR="00C864DA" w:rsidRPr="00C864DA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184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№</w:t>
            </w:r>
            <w:r w:rsidRPr="009B5696">
              <w:rPr>
                <w:rFonts w:ascii="Arial" w:eastAsia="Arial" w:hAnsi="Arial" w:cs="Arial"/>
                <w:b/>
                <w:color w:val="000000"/>
                <w:lang w:eastAsia="ru-RU"/>
              </w:rPr>
              <w:t xml:space="preserve"> </w:t>
            </w:r>
            <w:r w:rsidRPr="009B5696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 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C864DA" w:rsidRDefault="00C864DA" w:rsidP="009B5696">
            <w:pPr>
              <w:spacing w:after="0" w:line="259" w:lineRule="auto"/>
              <w:ind w:left="1164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864D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Содержание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64DA" w:rsidRPr="00C864DA" w:rsidRDefault="00C864DA" w:rsidP="009B5696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864D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Модуль воспитательной программы «Школьный урок».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C864DA" w:rsidRDefault="00C864DA" w:rsidP="009B5696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</w:t>
            </w:r>
            <w:r w:rsidRPr="00C864D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оличество часов</w:t>
            </w:r>
          </w:p>
        </w:tc>
      </w:tr>
      <w:tr w:rsidR="00C864DA" w:rsidRPr="009B5696" w:rsidTr="000739DF">
        <w:trPr>
          <w:trHeight w:val="2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Особенности, многообразие и классификация животных.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0739DF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на платформе Учи.ру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Среды обитания и сезонные изменения в жизни животных.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одноклеточных животных. Корненожки.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Жгутиконосцы и инфузории.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Паразитические простейшие. Значение простейших.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 многоклеточного животного.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Кишечнополостные.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кишечнополостных</w:t>
            </w:r>
            <w:r w:rsidR="009A5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червей. Тип Плоские черви.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Круглые черви и тип</w:t>
            </w:r>
            <w:r w:rsidR="009A57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Кольчатые черви.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Моллюски. Класс Брюхоногие и класс Двустворчатые моллюски.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9A5797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на платформе Учи.ру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Головоногие моллюски.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Членистоногие. Класс Ракообразные.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Паукообразные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Насекомые.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насекомых.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9A5797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- путешествие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Хордовые.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характеристика рыб.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9A5797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Интегрированный урок. Биология +физика «Строение организма рыб в связи со средой обитания».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Приспособление рыб к условиям обитания. Значение рыб.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Земноводные.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0739DF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Интегрированный урок. Биология +алгебра «Разнообразие и значение земноводных»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Пресмыкающиеся.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Птицы.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птиц и их значение. Птицеводство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«Знакомство с птицами леса».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Млекопитающие.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Многообразие млекопитающих.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млекопитающие.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9A5797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с использованием учебного кинофильма.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Происхождение животных. Основные этапы эволюции животного мира.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– проект.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9A5797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Урок-проект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Экосистема.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 обитания организмов. Экологические факторы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Биотические и антропогенные факторы.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Искусственные экосистемы.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2D0E36" w:rsidRDefault="00C864DA" w:rsidP="002D0E36">
            <w:pPr>
              <w:spacing w:after="0" w:line="259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0E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за курс 7 класса.   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9A5797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</w:t>
            </w:r>
            <w:r w:rsidR="003D55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соревнование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C864DA" w:rsidRPr="009B5696" w:rsidTr="000739DF">
        <w:trPr>
          <w:trHeight w:val="2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18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4DA" w:rsidRPr="00C864DA" w:rsidRDefault="00C864DA" w:rsidP="009B5696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64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4DA" w:rsidRPr="000739DF" w:rsidRDefault="00C864DA" w:rsidP="009B5696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864DA" w:rsidRPr="009B5696" w:rsidRDefault="00C864DA" w:rsidP="009B5696">
            <w:pPr>
              <w:spacing w:after="0" w:line="259" w:lineRule="auto"/>
              <w:ind w:left="2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B5696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</w:tr>
    </w:tbl>
    <w:p w:rsidR="009B5696" w:rsidRPr="009B5696" w:rsidRDefault="009B5696" w:rsidP="009B5696">
      <w:pPr>
        <w:tabs>
          <w:tab w:val="left" w:pos="2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B5696" w:rsidRPr="009B5696" w:rsidSect="002D0E36"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556E" w:rsidRDefault="0038556E">
      <w:pPr>
        <w:spacing w:after="0" w:line="240" w:lineRule="auto"/>
      </w:pPr>
      <w:r>
        <w:separator/>
      </w:r>
    </w:p>
  </w:endnote>
  <w:endnote w:type="continuationSeparator" w:id="0">
    <w:p w:rsidR="0038556E" w:rsidRDefault="00385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556E" w:rsidRDefault="0038556E">
      <w:pPr>
        <w:spacing w:after="0" w:line="240" w:lineRule="auto"/>
      </w:pPr>
      <w:r>
        <w:separator/>
      </w:r>
    </w:p>
  </w:footnote>
  <w:footnote w:type="continuationSeparator" w:id="0">
    <w:p w:rsidR="0038556E" w:rsidRDefault="00385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84A39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C2EE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2AA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E87F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3C3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18FF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CCF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EA82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BA2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BA4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36F84818"/>
    <w:lvl w:ilvl="0">
      <w:numFmt w:val="bullet"/>
      <w:lvlText w:val="*"/>
      <w:lvlJc w:val="left"/>
    </w:lvl>
  </w:abstractNum>
  <w:abstractNum w:abstractNumId="11" w15:restartNumberingAfterBreak="0">
    <w:nsid w:val="01000FA4"/>
    <w:multiLevelType w:val="multilevel"/>
    <w:tmpl w:val="63145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0BC2446D"/>
    <w:multiLevelType w:val="hybridMultilevel"/>
    <w:tmpl w:val="E89072F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862EA2"/>
    <w:multiLevelType w:val="hybridMultilevel"/>
    <w:tmpl w:val="5B96FA0E"/>
    <w:lvl w:ilvl="0" w:tplc="1D548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165A1D40"/>
    <w:multiLevelType w:val="hybridMultilevel"/>
    <w:tmpl w:val="2D78D346"/>
    <w:lvl w:ilvl="0" w:tplc="F698A92A">
      <w:start w:val="1"/>
      <w:numFmt w:val="upperRoman"/>
      <w:lvlText w:val="%1."/>
      <w:lvlJc w:val="left"/>
      <w:pPr>
        <w:ind w:left="111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17DB5ACA"/>
    <w:multiLevelType w:val="multilevel"/>
    <w:tmpl w:val="75E44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1D1F7264"/>
    <w:multiLevelType w:val="multilevel"/>
    <w:tmpl w:val="8A546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6357AFF"/>
    <w:multiLevelType w:val="hybridMultilevel"/>
    <w:tmpl w:val="1EB46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3E6D66"/>
    <w:multiLevelType w:val="multilevel"/>
    <w:tmpl w:val="4C3AE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4720E82"/>
    <w:multiLevelType w:val="multilevel"/>
    <w:tmpl w:val="82EAD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F426B"/>
    <w:multiLevelType w:val="multilevel"/>
    <w:tmpl w:val="95E0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8C3A96"/>
    <w:multiLevelType w:val="hybridMultilevel"/>
    <w:tmpl w:val="4D30A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53DE6"/>
    <w:multiLevelType w:val="hybridMultilevel"/>
    <w:tmpl w:val="146CF8DA"/>
    <w:lvl w:ilvl="0" w:tplc="FDB0003A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abstractNum w:abstractNumId="24" w15:restartNumberingAfterBreak="0">
    <w:nsid w:val="54EB7361"/>
    <w:multiLevelType w:val="hybridMultilevel"/>
    <w:tmpl w:val="56C407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6B10AFF"/>
    <w:multiLevelType w:val="multilevel"/>
    <w:tmpl w:val="077C7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3114AEF"/>
    <w:multiLevelType w:val="multilevel"/>
    <w:tmpl w:val="F4867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4AA2658"/>
    <w:multiLevelType w:val="multilevel"/>
    <w:tmpl w:val="679AF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945580A"/>
    <w:multiLevelType w:val="multilevel"/>
    <w:tmpl w:val="73424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BB41877"/>
    <w:multiLevelType w:val="hybridMultilevel"/>
    <w:tmpl w:val="9ABEF470"/>
    <w:lvl w:ilvl="0" w:tplc="0F32637E">
      <w:start w:val="3"/>
      <w:numFmt w:val="upperRoman"/>
      <w:lvlText w:val="%1."/>
      <w:lvlJc w:val="left"/>
      <w:pPr>
        <w:ind w:left="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0C5B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54BD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434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7E0E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F298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E067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4EC6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4E41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20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3"/>
  </w:num>
  <w:num w:numId="25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6">
    <w:abstractNumId w:val="24"/>
  </w:num>
  <w:num w:numId="27">
    <w:abstractNumId w:val="23"/>
  </w:num>
  <w:num w:numId="28">
    <w:abstractNumId w:val="14"/>
  </w:num>
  <w:num w:numId="29">
    <w:abstractNumId w:val="2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15D"/>
    <w:rsid w:val="000739DF"/>
    <w:rsid w:val="0012654F"/>
    <w:rsid w:val="00280435"/>
    <w:rsid w:val="002C22E2"/>
    <w:rsid w:val="002D0E36"/>
    <w:rsid w:val="0036590A"/>
    <w:rsid w:val="0038556E"/>
    <w:rsid w:val="003D5517"/>
    <w:rsid w:val="00402A26"/>
    <w:rsid w:val="0052706A"/>
    <w:rsid w:val="00582B91"/>
    <w:rsid w:val="005C095A"/>
    <w:rsid w:val="005E0644"/>
    <w:rsid w:val="006D70A5"/>
    <w:rsid w:val="007611A6"/>
    <w:rsid w:val="008C3E91"/>
    <w:rsid w:val="009A5797"/>
    <w:rsid w:val="009B16BD"/>
    <w:rsid w:val="009B5696"/>
    <w:rsid w:val="00AE5D0A"/>
    <w:rsid w:val="00BC617F"/>
    <w:rsid w:val="00C864DA"/>
    <w:rsid w:val="00DD515D"/>
    <w:rsid w:val="00DE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FD24531-B899-4636-9A76-07C3EE85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B5696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B569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9B5696"/>
    <w:pPr>
      <w:spacing w:before="240" w:after="60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5696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B569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9B5696"/>
    <w:rPr>
      <w:rFonts w:ascii="Times New Roman" w:eastAsia="Calibri" w:hAnsi="Times New Roman" w:cs="Times New Roman"/>
      <w:i/>
      <w:iCs/>
      <w:sz w:val="24"/>
      <w:szCs w:val="24"/>
    </w:rPr>
  </w:style>
  <w:style w:type="numbering" w:customStyle="1" w:styleId="11">
    <w:name w:val="Нет списка1"/>
    <w:next w:val="a2"/>
    <w:semiHidden/>
    <w:rsid w:val="009B5696"/>
  </w:style>
  <w:style w:type="paragraph" w:styleId="3">
    <w:name w:val="Body Text 3"/>
    <w:basedOn w:val="a"/>
    <w:link w:val="30"/>
    <w:rsid w:val="009B5696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9B5696"/>
    <w:rPr>
      <w:rFonts w:ascii="Calibri" w:eastAsia="Calibri" w:hAnsi="Calibri" w:cs="Times New Roman"/>
      <w:sz w:val="16"/>
      <w:szCs w:val="16"/>
    </w:rPr>
  </w:style>
  <w:style w:type="character" w:styleId="a3">
    <w:name w:val="Hyperlink"/>
    <w:rsid w:val="009B5696"/>
    <w:rPr>
      <w:color w:val="0000FF"/>
      <w:u w:val="single"/>
    </w:rPr>
  </w:style>
  <w:style w:type="paragraph" w:styleId="HTML">
    <w:name w:val="HTML Address"/>
    <w:basedOn w:val="a"/>
    <w:link w:val="HTML0"/>
    <w:rsid w:val="009B5696"/>
    <w:rPr>
      <w:rFonts w:ascii="Calibri" w:eastAsia="Calibri" w:hAnsi="Calibri" w:cs="Times New Roman"/>
      <w:i/>
      <w:iCs/>
    </w:rPr>
  </w:style>
  <w:style w:type="character" w:customStyle="1" w:styleId="HTML0">
    <w:name w:val="Адрес HTML Знак"/>
    <w:basedOn w:val="a0"/>
    <w:link w:val="HTML"/>
    <w:rsid w:val="009B5696"/>
    <w:rPr>
      <w:rFonts w:ascii="Calibri" w:eastAsia="Calibri" w:hAnsi="Calibri" w:cs="Times New Roman"/>
      <w:i/>
      <w:iCs/>
    </w:rPr>
  </w:style>
  <w:style w:type="table" w:styleId="a4">
    <w:name w:val="Table Grid"/>
    <w:basedOn w:val="a1"/>
    <w:rsid w:val="009B56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1"/>
    <w:basedOn w:val="a"/>
    <w:rsid w:val="009B569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3">
    <w:name w:val="Знак1"/>
    <w:basedOn w:val="a"/>
    <w:rsid w:val="009B569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5">
    <w:name w:val="Strong"/>
    <w:qFormat/>
    <w:rsid w:val="009B5696"/>
    <w:rPr>
      <w:b/>
      <w:bCs/>
    </w:rPr>
  </w:style>
  <w:style w:type="paragraph" w:styleId="a6">
    <w:name w:val="List Paragraph"/>
    <w:basedOn w:val="a"/>
    <w:uiPriority w:val="99"/>
    <w:qFormat/>
    <w:rsid w:val="009B5696"/>
    <w:pPr>
      <w:ind w:left="720"/>
    </w:pPr>
    <w:rPr>
      <w:rFonts w:ascii="Calibri" w:eastAsia="Calibri" w:hAnsi="Calibri" w:cs="Calibri"/>
    </w:rPr>
  </w:style>
  <w:style w:type="paragraph" w:styleId="a7">
    <w:name w:val="header"/>
    <w:basedOn w:val="a"/>
    <w:link w:val="a8"/>
    <w:rsid w:val="009B56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rsid w:val="009B569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rsid w:val="009B56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rsid w:val="009B569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Normal (Web)"/>
    <w:basedOn w:val="a"/>
    <w:rsid w:val="009B5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9B5696"/>
    <w:rPr>
      <w:rFonts w:cs="Times New Roman"/>
    </w:rPr>
  </w:style>
  <w:style w:type="character" w:styleId="ac">
    <w:name w:val="Emphasis"/>
    <w:qFormat/>
    <w:rsid w:val="009B5696"/>
    <w:rPr>
      <w:i/>
      <w:iCs/>
    </w:rPr>
  </w:style>
  <w:style w:type="paragraph" w:styleId="ad">
    <w:name w:val="Title"/>
    <w:basedOn w:val="a"/>
    <w:next w:val="a"/>
    <w:link w:val="ae"/>
    <w:qFormat/>
    <w:rsid w:val="009B5696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e">
    <w:name w:val="Заголовок Знак"/>
    <w:basedOn w:val="a0"/>
    <w:link w:val="ad"/>
    <w:rsid w:val="009B5696"/>
    <w:rPr>
      <w:rFonts w:ascii="Calibri Light" w:eastAsia="Times New Roman" w:hAnsi="Calibri Light" w:cs="Times New Roman"/>
      <w:b/>
      <w:bCs/>
      <w:kern w:val="28"/>
      <w:sz w:val="32"/>
      <w:szCs w:val="32"/>
      <w:lang w:val="x-none" w:eastAsia="x-none"/>
    </w:rPr>
  </w:style>
  <w:style w:type="character" w:styleId="af">
    <w:name w:val="page number"/>
    <w:basedOn w:val="a0"/>
    <w:rsid w:val="009B5696"/>
  </w:style>
  <w:style w:type="paragraph" w:styleId="af0">
    <w:name w:val="Balloon Text"/>
    <w:basedOn w:val="a"/>
    <w:link w:val="af1"/>
    <w:uiPriority w:val="99"/>
    <w:semiHidden/>
    <w:unhideWhenUsed/>
    <w:rsid w:val="0040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02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84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D5074-5A89-4484-9C82-4B2BF163B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1542</Words>
  <Characters>8792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14</cp:revision>
  <dcterms:created xsi:type="dcterms:W3CDTF">2020-10-02T16:57:00Z</dcterms:created>
  <dcterms:modified xsi:type="dcterms:W3CDTF">2021-10-04T11:16:00Z</dcterms:modified>
</cp:coreProperties>
</file>