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1F" w:rsidRDefault="002B6A1F" w:rsidP="002B6A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4FD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0A68E08" wp14:editId="20A3B807">
            <wp:extent cx="9410700" cy="6324600"/>
            <wp:effectExtent l="0" t="0" r="0" b="0"/>
            <wp:docPr id="3" name="Рисунок 3" descr="C:\Users\школа\Desktop\1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0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1F" w:rsidRDefault="002B6A1F" w:rsidP="002B6A1F">
      <w:pPr>
        <w:pStyle w:val="a3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Планируемые результаты освоения учебного предмета</w:t>
      </w:r>
    </w:p>
    <w:p w:rsidR="002B6A1F" w:rsidRDefault="002B6A1F" w:rsidP="002B6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себя жителем планеты Земля и гражданином России.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свою этническую принадлежность, знать историю, культуру своего народа, своего края, основы культурного наследия народов мира.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и общность глобальных проблем человечества.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ситуациях.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использования.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патриотизм, любовь к своей местности, своему региону, своей стране, миру.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 историю, культуру, национальные особенности, традиции и обычаи других народов.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 позиций социальных норм оценивать собственные поступки и поступки других людей.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взаимодействовать с людьми, работать в коллективе, вести диалог, дискуссию, вырабатывая общее решение.</w:t>
      </w:r>
    </w:p>
    <w:p w:rsidR="002B6A1F" w:rsidRDefault="002B6A1F" w:rsidP="002B6A1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2B6A1F" w:rsidRDefault="002B6A1F" w:rsidP="002B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s1"/>
          <w:rFonts w:ascii="Times New Roman" w:hAnsi="Times New Roman"/>
          <w:b/>
          <w:sz w:val="24"/>
          <w:szCs w:val="24"/>
        </w:rPr>
        <w:t>Метапредметные: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  для сравнения фактов, явлений, событий, объектов.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связи соподчинения и зависимости между компонентами объекта.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причинно-следственные связи.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т. д.).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Выслушивать и объективно оценивать другого.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2B6A1F" w:rsidRPr="009F5827" w:rsidRDefault="002B6A1F" w:rsidP="009F58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Понимая позицию другого, различать в его речи: мнение (точку зрения), доказательство(аргументы), факты (гипотезы, аксиомы, теории).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позиций, уметь вести диалог, вырабатывая общее решение.</w:t>
      </w:r>
    </w:p>
    <w:p w:rsidR="002B6A1F" w:rsidRDefault="002B6A1F" w:rsidP="002B6A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2B6A1F" w:rsidRDefault="002B6A1F" w:rsidP="002B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>Понимать значение географии как науки и объяснять ее роль в решении проблем человечества.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  <w:tab w:val="num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 xml:space="preserve">Сравнивать географические объекты между собой по заданным критериям.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  <w:tab w:val="num" w:pos="709"/>
        </w:tabs>
        <w:ind w:hanging="1156"/>
        <w:jc w:val="both"/>
        <w:rPr>
          <w:color w:val="auto"/>
        </w:rPr>
      </w:pPr>
      <w:r>
        <w:rPr>
          <w:color w:val="auto"/>
        </w:rPr>
        <w:t>Раскрывать причинно-следственные связи природно-хозяйственных явлений и процессов.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  <w:tab w:val="num" w:pos="709"/>
        </w:tabs>
        <w:ind w:hanging="1156"/>
        <w:jc w:val="both"/>
        <w:rPr>
          <w:color w:val="auto"/>
        </w:rPr>
      </w:pPr>
      <w:r>
        <w:rPr>
          <w:color w:val="auto"/>
        </w:rPr>
        <w:t xml:space="preserve">Выделять и объяснять существенные признаки географических объектов и явлений.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  <w:tab w:val="num" w:pos="709"/>
        </w:tabs>
        <w:ind w:hanging="1156"/>
        <w:jc w:val="both"/>
        <w:rPr>
          <w:color w:val="auto"/>
        </w:rPr>
      </w:pPr>
      <w:r>
        <w:rPr>
          <w:color w:val="auto"/>
        </w:rPr>
        <w:t>Выявлять и объяснять географические аспекты различных текущих событий и ситуаций.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 xml:space="preserve">Описывать изменения геосистем в результате природных и антропогенных воздействий.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Решать задачи по определению состояния окружающей среды, ее пригодности для жизни человека.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 xml:space="preserve">Оценивать демографическую ситуацию, процессы урбанизации, миграции в странах и регионах мира.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 xml:space="preserve">Объяснять состав, структуру и закономерности размещения населения мира, регионов, стран и их частей.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Характеризовать географию рынка труда.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Рассчитывать численность населения с учетом естественного движения и миграции населения стран, регионов мира.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Анализировать факторы и объяснять закономерности размещения отраслей хозяйства отдельных стран и регионов мира.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 xml:space="preserve">Характеризовать отраслевую структуру хозяйства отдельных стран и регионов мира.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 xml:space="preserve">Приводить примеры, объясняющие географическое разделение труда.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Определять принадлежность стран к одному из уровней экономического развития, используя показатель внутреннего валового продукта.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экономики.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 xml:space="preserve">Оценивать место отдельных стран и регионов в мировом хозяйстве.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 xml:space="preserve">Оценивать роль России в мировом хозяйстве, системе международных финансово-экономических и политических отношений. </w:t>
      </w:r>
    </w:p>
    <w:p w:rsidR="002B6A1F" w:rsidRDefault="002B6A1F" w:rsidP="002B6A1F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объяснять влияние глобальных проблем человечества на жизнь населения и развитие мирового хозяйства.</w:t>
      </w:r>
    </w:p>
    <w:p w:rsidR="002B6A1F" w:rsidRPr="00E06704" w:rsidRDefault="002B6A1F" w:rsidP="00E06704">
      <w:pPr>
        <w:pStyle w:val="Default"/>
        <w:numPr>
          <w:ilvl w:val="1"/>
          <w:numId w:val="3"/>
        </w:numPr>
        <w:tabs>
          <w:tab w:val="num" w:pos="567"/>
        </w:tabs>
        <w:ind w:left="709" w:hanging="425"/>
        <w:jc w:val="both"/>
        <w:rPr>
          <w:color w:val="auto"/>
        </w:rPr>
      </w:pPr>
      <w:r>
        <w:rPr>
          <w:color w:val="auto"/>
        </w:rPr>
        <w:t>Уметь ориентироваться в актуальной тематике региона.</w:t>
      </w:r>
    </w:p>
    <w:p w:rsidR="002B6A1F" w:rsidRDefault="002B6A1F" w:rsidP="002B6A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2B6A1F" w:rsidRDefault="002B6A1F" w:rsidP="002B6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</w:t>
      </w:r>
      <w:r>
        <w:rPr>
          <w:rFonts w:ascii="Times New Roman" w:hAnsi="Times New Roman" w:cs="Times New Roman"/>
          <w:b/>
          <w:sz w:val="24"/>
          <w:szCs w:val="24"/>
        </w:rPr>
        <w:t>Человек и ресурсы Земли (10 ч)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древности до наших дней. Современное освоение планеты. Входное тестирование. Природные ресурсы и экономическое развитие. Минеральные ресурсы. Земельные ресурсы. Водные ресурсы. Лесные ресурсы. Ресурсы Мирового океана. Другие виды ресурсов.  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1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Выявления изменения характера связей человека с природой на протяжении истории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2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обеспеченности разных регионов и стран основными видами природных ресурсов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3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информации о направлениях рационального использования природных ресурсов»</w:t>
      </w:r>
    </w:p>
    <w:p w:rsidR="002B6A1F" w:rsidRDefault="002B6A1F" w:rsidP="002B6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r>
        <w:rPr>
          <w:rFonts w:ascii="Times New Roman" w:hAnsi="Times New Roman" w:cs="Times New Roman"/>
          <w:sz w:val="24"/>
          <w:szCs w:val="24"/>
        </w:rPr>
        <w:t>География лесного хозяйства Тюменской области: Вагайское лесничество (экскурсия)</w:t>
      </w:r>
    </w:p>
    <w:p w:rsidR="002B6A1F" w:rsidRDefault="002B6A1F" w:rsidP="002B6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Политическая карта мира (5 ч)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политической карты мира. Государство – главный объект политической карты. Типы государств. Политическая география и геополитика. 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</w:t>
      </w:r>
      <w:r w:rsidR="009F58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 Составление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классификационной таблицы «Крупнейшие страны мира по формам 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B6A1F" w:rsidRDefault="002B6A1F" w:rsidP="002B6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География населения (5 ч)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численности населения Земли. Этническая и языковая мозаика. Возрастно – половой состав и занятость. Расселение: жители городов и деревень. Обобщение знаний по теме «География населения».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5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и сравнение половозрастных пирамид развитой и развивающейся стран»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6 </w:t>
      </w:r>
      <w:r>
        <w:rPr>
          <w:rStyle w:val="c11"/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</w:rPr>
        <w:t>Крупнейшие агломерации мира»</w:t>
      </w:r>
    </w:p>
    <w:p w:rsidR="002B6A1F" w:rsidRDefault="002B6A1F" w:rsidP="002B6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r>
        <w:rPr>
          <w:rFonts w:ascii="Times New Roman" w:hAnsi="Times New Roman" w:cs="Times New Roman"/>
          <w:sz w:val="24"/>
          <w:szCs w:val="24"/>
        </w:rPr>
        <w:t xml:space="preserve">Демографическая ситуация в Вагайском </w:t>
      </w:r>
      <w:r w:rsidR="009F5827">
        <w:rPr>
          <w:rFonts w:ascii="Times New Roman" w:hAnsi="Times New Roman" w:cs="Times New Roman"/>
          <w:sz w:val="24"/>
          <w:szCs w:val="24"/>
        </w:rPr>
        <w:t>районе (</w:t>
      </w:r>
      <w:r>
        <w:rPr>
          <w:rFonts w:ascii="Times New Roman" w:hAnsi="Times New Roman" w:cs="Times New Roman"/>
          <w:sz w:val="24"/>
          <w:szCs w:val="24"/>
        </w:rPr>
        <w:t>Вагайский отдел ЗАГС). Миграционная подвижность в Вагайском районе (МП УФМС с.Вагай).</w:t>
      </w:r>
    </w:p>
    <w:p w:rsidR="002B6A1F" w:rsidRDefault="002B6A1F" w:rsidP="002B6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География культуры, религий, цивилизаций (5 ч)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изучает география культуры. География религий. Цивилизации Востока. Цивилизации Запада. 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7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 одного из памятников Всемирного культурного наследия (по выбору)»</w:t>
      </w:r>
    </w:p>
    <w:p w:rsidR="002B6A1F" w:rsidRDefault="002B6A1F" w:rsidP="002B6A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r>
        <w:rPr>
          <w:rFonts w:ascii="Times New Roman" w:hAnsi="Times New Roman" w:cs="Times New Roman"/>
          <w:sz w:val="24"/>
          <w:szCs w:val="24"/>
        </w:rPr>
        <w:t xml:space="preserve">Религиозная принадлежность </w:t>
      </w:r>
      <w:r w:rsidR="009F5827">
        <w:rPr>
          <w:rFonts w:ascii="Times New Roman" w:hAnsi="Times New Roman" w:cs="Times New Roman"/>
          <w:sz w:val="24"/>
          <w:szCs w:val="24"/>
        </w:rPr>
        <w:t>жителей Вагайского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827">
        <w:rPr>
          <w:rFonts w:ascii="Times New Roman" w:hAnsi="Times New Roman" w:cs="Times New Roman"/>
          <w:sz w:val="24"/>
          <w:szCs w:val="24"/>
        </w:rPr>
        <w:t>района (</w:t>
      </w:r>
      <w:r>
        <w:rPr>
          <w:rFonts w:ascii="Times New Roman" w:hAnsi="Times New Roman" w:cs="Times New Roman"/>
          <w:sz w:val="24"/>
          <w:szCs w:val="24"/>
        </w:rPr>
        <w:t>храмы и мечети Вагайского района, Тюменской области). Образование и религия (Тобольская православная духовная семинария, гимназия).</w:t>
      </w:r>
    </w:p>
    <w:p w:rsidR="002B6A1F" w:rsidRDefault="002B6A1F" w:rsidP="002B6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География мировой экономики (9 ч)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 экономика: состав, динамика, глобализация. Международное разделение труда: кто что производит? Добывающая промышленность. Энергетика. Обрабатывающая промышленность. Сельское хозяйство. Транспорт и сфера услуг. Мирохозяйственные связи и интеграция. Итоговая контрольная работа.  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8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Характеристика отрасли промышленности мира (по выбору) по плану»</w:t>
      </w:r>
    </w:p>
    <w:p w:rsidR="002B6A1F" w:rsidRDefault="002B6A1F" w:rsidP="002B6A1F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9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Обозначение на контурной карте маршрута международного туризма»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10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Обозначение на контурной карте мировых центров производства важнейших отраслей продукции промышленности»</w:t>
      </w:r>
    </w:p>
    <w:p w:rsidR="002B6A1F" w:rsidRDefault="002B6A1F" w:rsidP="002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11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«Развитие промышленности и экологические проблемы»</w:t>
      </w:r>
    </w:p>
    <w:p w:rsidR="002B6A1F" w:rsidRDefault="002B6A1F" w:rsidP="002B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r>
        <w:rPr>
          <w:rFonts w:ascii="Times New Roman" w:hAnsi="Times New Roman" w:cs="Times New Roman"/>
          <w:sz w:val="24"/>
          <w:szCs w:val="24"/>
        </w:rPr>
        <w:t>География мирового хозяйства: ПАО «СИБУР Холдинг» ООО «Тобольск - Полимер» (г. Тобольск) и другие крупные предприятия региона. Энергосистема Вагайского района (АО «Тюменьэнерго», Вагайский РЭС). АПК Вагайского района (экскурсия на с/х предприятия)</w:t>
      </w:r>
    </w:p>
    <w:p w:rsidR="002B6A1F" w:rsidRPr="00240BAF" w:rsidRDefault="002B6A1F" w:rsidP="00240BAF">
      <w:pPr>
        <w:pStyle w:val="a3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BA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учетом рабочей программы воспитания</w:t>
      </w:r>
    </w:p>
    <w:p w:rsidR="002B6A1F" w:rsidRDefault="002B6A1F" w:rsidP="002B6A1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2B6A1F" w:rsidRDefault="002B6A1F" w:rsidP="002B6A1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воспитательной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2B6A1F" w:rsidRDefault="002B6A1F" w:rsidP="002B6A1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Привлечение внимания школьников к ценностному аспекту изучаемых на уроках явлений</w:t>
      </w:r>
    </w:p>
    <w:p w:rsidR="002B6A1F" w:rsidRDefault="002B6A1F" w:rsidP="002B6A1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Использование воспитательных возможностей содержания учебного предмета.</w:t>
      </w:r>
    </w:p>
    <w:p w:rsidR="002B6A1F" w:rsidRDefault="002B6A1F" w:rsidP="002B6A1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Применение на уроке интерактивных форм работы.</w:t>
      </w:r>
    </w:p>
    <w:p w:rsidR="002B6A1F" w:rsidRDefault="002B6A1F" w:rsidP="002B6A1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Включение в урок процедур, которые помогают поддержать мотивацию детей к получению знаний.</w:t>
      </w:r>
    </w:p>
    <w:p w:rsidR="00240BAF" w:rsidRDefault="00240BAF" w:rsidP="002B6A1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0BAF" w:rsidRPr="00240BAF" w:rsidRDefault="00240BAF" w:rsidP="00240BAF">
      <w:pPr>
        <w:pStyle w:val="a3"/>
        <w:numPr>
          <w:ilvl w:val="1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0BAF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тическое планирование </w:t>
      </w:r>
      <w:bookmarkStart w:id="0" w:name="_GoBack"/>
      <w:bookmarkEnd w:id="0"/>
      <w:r w:rsidRPr="00240BAF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2B6A1F" w:rsidRPr="00240BAF" w:rsidRDefault="002B6A1F" w:rsidP="002B6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4"/>
        <w:tblW w:w="15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9678"/>
        <w:gridCol w:w="3951"/>
        <w:gridCol w:w="1244"/>
      </w:tblGrid>
      <w:tr w:rsidR="002B6A1F" w:rsidTr="002B6A1F">
        <w:trPr>
          <w:trHeight w:val="6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B6A1F" w:rsidTr="002B6A1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экономическое развитие.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ресурсы.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ресурсов.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карты мира.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– главный объект политической карты.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классификационной таблицы «Крупнейшие страны мира по формам 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30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05CB7" w:rsidRDefault="00305CB7" w:rsidP="0030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крупнейших стран мира по формам правления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государств.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численности населения Земли.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 – половой состав и занятость.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Расселение: жители городов и деревень.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305CB7" w:rsidP="00305C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Интеграционный урок</w:t>
            </w:r>
          </w:p>
          <w:p w:rsidR="00305CB7" w:rsidRDefault="00305CB7" w:rsidP="00305CB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 физическая культура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«География населения».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религий.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Востока.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Запада.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одного из памятников Всемирного культурного наследия.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E0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05CB7" w:rsidRDefault="0030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одного из памятников Всемирного культурного наследия.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экономика: состав, динамика, глобализация.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труда: кто что производит?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Добывающая промышленность. Энергетика.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промышленности и экологические проблемы.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30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Интеграционный урок</w:t>
            </w:r>
          </w:p>
          <w:p w:rsidR="00305CB7" w:rsidRDefault="0030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 география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1F" w:rsidTr="002B6A1F">
        <w:trPr>
          <w:trHeight w:val="276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1F" w:rsidRDefault="002B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B6A1F" w:rsidRDefault="002B6A1F" w:rsidP="002B6A1F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6A1F" w:rsidRDefault="002B6A1F" w:rsidP="002B6A1F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6A1F" w:rsidRDefault="002B6A1F" w:rsidP="002B6A1F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6A1F" w:rsidRDefault="002B6A1F" w:rsidP="002B6A1F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6A1F" w:rsidRDefault="002B6A1F" w:rsidP="002B6A1F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6A1F" w:rsidRDefault="002B6A1F" w:rsidP="002B6A1F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6A1F" w:rsidRDefault="002B6A1F" w:rsidP="002B6A1F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6A1F" w:rsidRPr="009F5827" w:rsidRDefault="002B6A1F" w:rsidP="009F582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B6A1F" w:rsidRDefault="002B6A1F" w:rsidP="002B6A1F">
      <w:pPr>
        <w:pStyle w:val="a3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C6A10" w:rsidRDefault="002C6A10"/>
    <w:sectPr w:rsidR="002C6A10" w:rsidSect="002B6A1F">
      <w:pgSz w:w="16838" w:h="11906" w:orient="landscape"/>
      <w:pgMar w:top="1701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C4" w:rsidRDefault="006C6EC4" w:rsidP="00E06704">
      <w:pPr>
        <w:spacing w:after="0" w:line="240" w:lineRule="auto"/>
      </w:pPr>
      <w:r>
        <w:separator/>
      </w:r>
    </w:p>
  </w:endnote>
  <w:endnote w:type="continuationSeparator" w:id="0">
    <w:p w:rsidR="006C6EC4" w:rsidRDefault="006C6EC4" w:rsidP="00E0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C4" w:rsidRDefault="006C6EC4" w:rsidP="00E06704">
      <w:pPr>
        <w:spacing w:after="0" w:line="240" w:lineRule="auto"/>
      </w:pPr>
      <w:r>
        <w:separator/>
      </w:r>
    </w:p>
  </w:footnote>
  <w:footnote w:type="continuationSeparator" w:id="0">
    <w:p w:rsidR="006C6EC4" w:rsidRDefault="006C6EC4" w:rsidP="00E0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49F0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199B"/>
    <w:multiLevelType w:val="hybridMultilevel"/>
    <w:tmpl w:val="061002BA"/>
    <w:lvl w:ilvl="0" w:tplc="05F26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6E5B"/>
    <w:multiLevelType w:val="multilevel"/>
    <w:tmpl w:val="F37090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F3A4A25"/>
    <w:multiLevelType w:val="hybridMultilevel"/>
    <w:tmpl w:val="15A4BC70"/>
    <w:lvl w:ilvl="0" w:tplc="9B00BF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1F"/>
    <w:rsid w:val="001107EE"/>
    <w:rsid w:val="00240BAF"/>
    <w:rsid w:val="002B6A1F"/>
    <w:rsid w:val="002C6A10"/>
    <w:rsid w:val="00305CB7"/>
    <w:rsid w:val="006C6EC4"/>
    <w:rsid w:val="009F5827"/>
    <w:rsid w:val="00E0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6222"/>
  <w15:chartTrackingRefBased/>
  <w15:docId w15:val="{61E67221-6CBD-488E-B2DF-E8FA3737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1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2B6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2B6A1F"/>
  </w:style>
  <w:style w:type="character" w:customStyle="1" w:styleId="c11">
    <w:name w:val="c11"/>
    <w:basedOn w:val="a0"/>
    <w:rsid w:val="002B6A1F"/>
  </w:style>
  <w:style w:type="paragraph" w:styleId="a4">
    <w:name w:val="header"/>
    <w:basedOn w:val="a"/>
    <w:link w:val="a5"/>
    <w:uiPriority w:val="99"/>
    <w:unhideWhenUsed/>
    <w:rsid w:val="00E0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70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0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2021-10-01T10:32:00Z</dcterms:created>
  <dcterms:modified xsi:type="dcterms:W3CDTF">2021-10-26T08:45:00Z</dcterms:modified>
</cp:coreProperties>
</file>