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99" w:rsidRDefault="00483C99" w:rsidP="00B6670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83C99" w:rsidRDefault="00483C99" w:rsidP="00483C99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83C99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9.4pt;height:700.2pt">
            <v:imagedata r:id="rId5" o:title="Рисунок (58)"/>
          </v:shape>
        </w:pict>
      </w:r>
      <w:bookmarkStart w:id="0" w:name="_GoBack"/>
      <w:bookmarkEnd w:id="0"/>
    </w:p>
    <w:p w:rsidR="00EE77CC" w:rsidRPr="00F73657" w:rsidRDefault="00EE77CC" w:rsidP="00F73657">
      <w:pPr>
        <w:pStyle w:val="ab"/>
        <w:tabs>
          <w:tab w:val="left" w:pos="0"/>
        </w:tabs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E77CC" w:rsidRPr="00F73657" w:rsidRDefault="00EE77CC" w:rsidP="00F736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73657">
        <w:rPr>
          <w:rFonts w:ascii="Times New Roman" w:hAnsi="Times New Roman"/>
          <w:color w:val="000000"/>
          <w:sz w:val="28"/>
          <w:szCs w:val="28"/>
        </w:rPr>
        <w:t>М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атематика </w:t>
      </w:r>
      <w:r w:rsidR="00F73657">
        <w:rPr>
          <w:rFonts w:ascii="Times New Roman" w:hAnsi="Times New Roman"/>
          <w:color w:val="000000"/>
          <w:sz w:val="28"/>
          <w:szCs w:val="28"/>
        </w:rPr>
        <w:t>всегда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         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проблему развития элементарных математических представлений разрабатывают как зарубежные, так и отечественные педагоги. 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взаимосвязывать их друг с другом, формировать понятия и мышление в целом. И, поскольку в дошкольном возрасте у детей преобладает игровая деятельность, процесс развития элементарных математических представлений у детей дошкольного возраста будет более эффективен при использовании в непосредственно образовательной деятельности игровых методов и приемов. Наши дети, имеющие речевые нарушения,  часто испытывают особые затруднения при выражении своих мыслей, их последовательности, что затрудняет их математическую деятельность.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Поскольку игровая деятельность является  ведущей   в дошкольном возрасте, у нас возникла идея создания </w:t>
      </w:r>
      <w:r w:rsidRPr="00F7365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кружка «Математики»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. Главным достоинством данной формы является способ подачи материала. Используемые методические приемы, сочетание практической и игровой деятельности, решение проблемно-игровых и поисковых ситуаций способствуют формированию у детей элементарных математических представлений. Интерес детей дошкольного возраста проявляется к игровым персонажам.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в непосредственно образовательной деятельности побуждает детей к математической деятельности, преодолению интеллектуальных трудностей.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Особенностью непосредственно образовательной деятельности является использование рабочих тетрадей, альбомов  Большинство занятий, в которых математические задачи сочетаются с другими видами детской деятельности, носит интегрированный 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характер. Основной упор в обучении отводится самостоятельному решению дошкольниками поставленных задач, выбору ими приемов и средств, проверке правильности решения. Занятия предполагают также и различные формы объединения детей (пары, малые группы, вся группа) в зависимости от целей познавательной деятельности. И дети и родители с удовольствием принимают участие в математических праздниках, викторинах и конкурсах, оформляют газеты, книги-раскладушки на математические темы.  Методика «Кружка»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математического кружка способствует расширению словарного запаса, активизации словаря, развитию связной речи. Задания составляются таким способом, чтобы дети могли упражняться в правильном употреблении сформированных грамматических категорий, активизации отработанной лексики.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 Работа кружка   </w:t>
      </w:r>
      <w:r w:rsidRPr="00F7365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«Математики»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  осуществляется под руководством педагога.</w:t>
      </w:r>
      <w:r w:rsidRPr="00F73657">
        <w:rPr>
          <w:rFonts w:ascii="Times New Roman" w:hAnsi="Times New Roman"/>
          <w:sz w:val="28"/>
          <w:szCs w:val="28"/>
        </w:rPr>
        <w:t xml:space="preserve"> Основой для разработки рабочей программы по интегрированному формированию математических представлений у детей старшего дошкольного возраста стали:</w:t>
      </w:r>
    </w:p>
    <w:p w:rsidR="00EE77CC" w:rsidRPr="00F73657" w:rsidRDefault="00EE77CC" w:rsidP="00F7365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 xml:space="preserve"> Основная общеобразовательная программа  дошкольного образования «От рождения до школы» под ред. Н.Е. Вераксы, Т.С.Комаровой, М.А. Васильевой;</w:t>
      </w:r>
    </w:p>
    <w:p w:rsidR="00EE77CC" w:rsidRPr="00F73657" w:rsidRDefault="00EE77CC" w:rsidP="00F7365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СанПиН 2.4.1.3049 – 13 от 15.05.2013г.</w:t>
      </w:r>
    </w:p>
    <w:p w:rsidR="00EE77CC" w:rsidRPr="00F73657" w:rsidRDefault="00EE77CC" w:rsidP="00F736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Колесникова Е.В. «Программа «Математические ступеньки» ТЦ Сфера, М.2008</w:t>
      </w:r>
    </w:p>
    <w:p w:rsidR="00EE77CC" w:rsidRPr="00F73657" w:rsidRDefault="00EE77CC" w:rsidP="00F7365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Нищева Н.В. «Программа коррекционно-развивающей работы в логопедической группе детского сада для детей с Общим недоразвитием речи (с 4 до 7 лет)» СПб, «Детство-пресс» 2007</w:t>
      </w:r>
    </w:p>
    <w:p w:rsidR="00EE77CC" w:rsidRPr="00F73657" w:rsidRDefault="00EE77CC" w:rsidP="00F736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Петерсон Л.Г.,  Холина Н.П. «Математика для дошкольников» М.,1993</w:t>
      </w:r>
    </w:p>
    <w:p w:rsidR="00EE77CC" w:rsidRPr="00F73657" w:rsidRDefault="00EE77CC" w:rsidP="00F736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Петерсон Л.Г., Кочемасова Е.Е. «Игралочка - ступенька к школе», Ювента, М.,2011</w:t>
      </w:r>
    </w:p>
    <w:p w:rsidR="00EE77CC" w:rsidRPr="00F73657" w:rsidRDefault="00EE77CC" w:rsidP="00F736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Колесникова Е.В. «Демонстрационный материал: Математика для детей 5-6 лет» ТЦ Сфера, М.,2007</w:t>
      </w:r>
    </w:p>
    <w:p w:rsidR="00EE77CC" w:rsidRPr="00F73657" w:rsidRDefault="00EE77CC" w:rsidP="00F736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lastRenderedPageBreak/>
        <w:t xml:space="preserve">Новикова В.П., Тихонова Л.И. "Развивающие игры и занятия с палочками Кюизенера. Раздаточный материал" от 3 до 7 лет, </w:t>
      </w:r>
      <w:smartTag w:uri="urn:schemas-microsoft-com:office:smarttags" w:element="metricconverter">
        <w:smartTagPr>
          <w:attr w:name="ProductID" w:val="2001 г"/>
        </w:smartTagPr>
        <w:r w:rsidRPr="00F73657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73657">
        <w:rPr>
          <w:rFonts w:ascii="Times New Roman" w:hAnsi="Times New Roman"/>
          <w:color w:val="000000"/>
          <w:sz w:val="28"/>
          <w:szCs w:val="28"/>
        </w:rPr>
        <w:t>.</w:t>
      </w:r>
    </w:p>
    <w:p w:rsidR="00EE77CC" w:rsidRPr="00F73657" w:rsidRDefault="00EE77CC" w:rsidP="00F7365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Михайлова З.А. «Игровые занимательные задачи», </w:t>
      </w:r>
      <w:smartTag w:uri="urn:schemas-microsoft-com:office:smarttags" w:element="metricconverter">
        <w:smartTagPr>
          <w:attr w:name="ProductID" w:val="2001 г"/>
        </w:smartTagPr>
        <w:r w:rsidRPr="00F73657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73657">
        <w:rPr>
          <w:rFonts w:ascii="Times New Roman" w:hAnsi="Times New Roman"/>
          <w:color w:val="000000"/>
          <w:sz w:val="28"/>
          <w:szCs w:val="28"/>
        </w:rPr>
        <w:t>.</w:t>
      </w:r>
    </w:p>
    <w:p w:rsidR="00EE77CC" w:rsidRPr="00F73657" w:rsidRDefault="00EE77CC" w:rsidP="00F73657">
      <w:pPr>
        <w:shd w:val="clear" w:color="auto" w:fill="FFFFFF"/>
        <w:spacing w:after="0" w:line="240" w:lineRule="auto"/>
        <w:ind w:left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Под ред. Б. Б. Финкельнтейн. С-Пб, ООО «Корвет», </w:t>
      </w:r>
      <w:smartTag w:uri="urn:schemas-microsoft-com:office:smarttags" w:element="metricconverter">
        <w:smartTagPr>
          <w:attr w:name="ProductID" w:val="2001 г"/>
        </w:smartTagPr>
        <w:r w:rsidRPr="00F73657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Pr="00F73657">
        <w:rPr>
          <w:rFonts w:ascii="Times New Roman" w:hAnsi="Times New Roman"/>
          <w:color w:val="000000"/>
          <w:sz w:val="28"/>
          <w:szCs w:val="28"/>
        </w:rPr>
        <w:t>. «Давайте вместе поиграем».</w:t>
      </w:r>
    </w:p>
    <w:p w:rsidR="00EE77CC" w:rsidRPr="00AC5534" w:rsidRDefault="00EE77CC" w:rsidP="00AC5534">
      <w:pPr>
        <w:pStyle w:val="ab"/>
        <w:tabs>
          <w:tab w:val="left" w:pos="2788"/>
        </w:tabs>
        <w:ind w:left="436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ab/>
      </w:r>
    </w:p>
    <w:p w:rsidR="00EE77CC" w:rsidRPr="00F73657" w:rsidRDefault="00F73657" w:rsidP="00F736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EE77CC" w:rsidRPr="00F73657">
        <w:rPr>
          <w:rFonts w:ascii="Times New Roman" w:hAnsi="Times New Roman"/>
          <w:b/>
          <w:sz w:val="28"/>
          <w:szCs w:val="28"/>
        </w:rPr>
        <w:t>ель программы:</w:t>
      </w:r>
    </w:p>
    <w:p w:rsidR="00EE77CC" w:rsidRPr="00F73657" w:rsidRDefault="00EE77CC" w:rsidP="00AC5534">
      <w:pPr>
        <w:pStyle w:val="ab"/>
        <w:ind w:left="0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Развитие логико – математического мышления.</w:t>
      </w:r>
    </w:p>
    <w:p w:rsidR="00EE77CC" w:rsidRPr="00F73657" w:rsidRDefault="00F73657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</w:t>
      </w:r>
      <w:r w:rsidR="00A57AA9">
        <w:rPr>
          <w:rFonts w:ascii="Times New Roman" w:hAnsi="Times New Roman"/>
          <w:b/>
          <w:sz w:val="28"/>
          <w:szCs w:val="28"/>
        </w:rPr>
        <w:t>адачи: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>формировать навык</w:t>
      </w:r>
      <w:r w:rsidR="00F73657">
        <w:rPr>
          <w:rFonts w:ascii="Times New Roman" w:hAnsi="Times New Roman"/>
          <w:color w:val="000000"/>
          <w:sz w:val="28"/>
          <w:szCs w:val="28"/>
        </w:rPr>
        <w:t>и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реш</w:t>
      </w:r>
      <w:r w:rsidR="00F73657">
        <w:rPr>
          <w:rFonts w:ascii="Times New Roman" w:hAnsi="Times New Roman"/>
          <w:color w:val="000000"/>
          <w:sz w:val="28"/>
          <w:szCs w:val="28"/>
        </w:rPr>
        <w:t>ения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логически</w:t>
      </w:r>
      <w:r w:rsidR="00F73657">
        <w:rPr>
          <w:rFonts w:ascii="Times New Roman" w:hAnsi="Times New Roman"/>
          <w:color w:val="000000"/>
          <w:sz w:val="28"/>
          <w:szCs w:val="28"/>
        </w:rPr>
        <w:t>х задач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на разбиение по свойствам;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ознакомить детей с геометрическими фигурами и формой предметов, размером;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развитие мыслительных умений - сравнивать, анализировать, классифицировать, обобщать, абстрагировать, кодировать и декодировать информацию;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усвоение элементарных навыков алгоритмической культуры мышления;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процессов восприятия памяти, внимания, воображения;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развитие творческих способностей.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закрепление представлений о величине;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развитие способности группировать предметы по цвету и величине;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освоение способов измерения с помощью условной мерки;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развитие умения различать и называть в процессе моделирования геометрические фигуры, силуэты, предметы и другие.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Дать представления о числах и цифрах от 5 до 10 на основе сравнения двух множеств.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Продолжать считать по образцу и названному числу.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Продолжить учить понимать независимость числа от величины, расстояния, пространственного расположения предметов, направления счета.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Формировать навык воспроизводить количество движений по названному числу.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Формировать навык записывать решение задачи </w:t>
      </w:r>
      <w:r w:rsidRPr="00F73657">
        <w:rPr>
          <w:rFonts w:ascii="Times New Roman" w:hAnsi="Times New Roman"/>
          <w:i/>
          <w:iCs/>
          <w:color w:val="000000"/>
          <w:sz w:val="28"/>
          <w:szCs w:val="28"/>
        </w:rPr>
        <w:t>(загадки)</w:t>
      </w:r>
      <w:r w:rsidRPr="00F73657">
        <w:rPr>
          <w:rFonts w:ascii="Times New Roman" w:hAnsi="Times New Roman"/>
          <w:color w:val="000000"/>
          <w:sz w:val="28"/>
          <w:szCs w:val="28"/>
        </w:rPr>
        <w:t xml:space="preserve"> с помощью математических знаков и цифр.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Формировать навык составлять числа от 3 до 10 из двух меньших на наглядном материале.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Объяснить, как из неравенства сделать равенство.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Формировать навык устанавливать соответствие между количеством предметов и цифрой.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Формировать навык решать логические задачи на основе зрительного восприятия.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Продолжать  решать логические задачи на сравнение, классификацию, установление последовательности событий, анализ и синтез. </w:t>
      </w:r>
    </w:p>
    <w:p w:rsidR="00EE77CC" w:rsidRPr="00F73657" w:rsidRDefault="00EE77CC" w:rsidP="00F7365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 xml:space="preserve">Составление геометрических фигур из палочек и преобразование их. </w:t>
      </w:r>
    </w:p>
    <w:p w:rsidR="00EE77CC" w:rsidRPr="00F73657" w:rsidRDefault="00EE77CC" w:rsidP="00F73657">
      <w:pPr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 xml:space="preserve">                </w:t>
      </w:r>
      <w:r w:rsidRPr="00F73657">
        <w:rPr>
          <w:rFonts w:ascii="Times New Roman" w:hAnsi="Times New Roman"/>
          <w:b/>
          <w:sz w:val="28"/>
          <w:szCs w:val="28"/>
        </w:rPr>
        <w:t>Методы организации работы кружка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-Словесный метод обучения (объяснение, беседа, устное изложение, диалог, рассказ).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-Метод игры (дидактические игры, на развитие внимания, памяти, игры-конкурсы).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 xml:space="preserve">-Практический метод (выполнение работ на заданную тему, по инструкции). 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-Наглядный метод (С помощью наглядных материалов: картин, рисунков, плакатов, фото).</w:t>
      </w:r>
    </w:p>
    <w:p w:rsidR="00EE77CC" w:rsidRPr="00F73657" w:rsidRDefault="00B6670B" w:rsidP="00F73657">
      <w:pPr>
        <w:pStyle w:val="af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Проблемный метод, п</w:t>
      </w:r>
      <w:r w:rsidR="00EE77CC" w:rsidRPr="00F73657">
        <w:rPr>
          <w:sz w:val="28"/>
          <w:szCs w:val="28"/>
        </w:rPr>
        <w:t>остановка проблемы и поиск решения. Творческое использование готовых заданий (предметов), самостоятельное их преобразование.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-Частично-поисковый. Решение проблемных задач с помощью педагога.</w:t>
      </w:r>
      <w:r w:rsidRPr="00F73657">
        <w:rPr>
          <w:sz w:val="28"/>
          <w:szCs w:val="28"/>
        </w:rPr>
        <w:tab/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lastRenderedPageBreak/>
        <w:t>Методы работы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-Традиционные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-Комбинированные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-Практические занятия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>-Игры, конкурсы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Форма работы кружка</w:t>
      </w:r>
      <w:r w:rsidRPr="00F73657">
        <w:rPr>
          <w:rFonts w:ascii="Times New Roman" w:hAnsi="Times New Roman"/>
          <w:sz w:val="28"/>
          <w:szCs w:val="28"/>
        </w:rPr>
        <w:t xml:space="preserve"> 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 xml:space="preserve"> Тематическая совместная деятельность детей и педагога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 xml:space="preserve">1.Ожидаемые результаты работы ориентированы не только на сформированность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 </w:t>
      </w:r>
    </w:p>
    <w:p w:rsidR="00EE77CC" w:rsidRPr="00F73657" w:rsidRDefault="00EE77CC" w:rsidP="00F73657">
      <w:pPr>
        <w:pStyle w:val="af5"/>
        <w:shd w:val="clear" w:color="auto" w:fill="FFFFFF"/>
        <w:jc w:val="both"/>
        <w:rPr>
          <w:sz w:val="28"/>
          <w:szCs w:val="28"/>
        </w:rPr>
      </w:pPr>
      <w:r w:rsidRPr="00F73657">
        <w:rPr>
          <w:sz w:val="28"/>
          <w:szCs w:val="28"/>
        </w:rPr>
        <w:t xml:space="preserve">2.Развивая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 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Формы подведения итогов  реализации дополнительной образовательной программы:</w:t>
      </w:r>
    </w:p>
    <w:p w:rsidR="00EE77CC" w:rsidRPr="00F73657" w:rsidRDefault="00EE77CC" w:rsidP="00F73657">
      <w:pPr>
        <w:pStyle w:val="ab"/>
        <w:tabs>
          <w:tab w:val="left" w:pos="5239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-Диагностика вначале и в конце учебного года.</w:t>
      </w:r>
    </w:p>
    <w:p w:rsidR="00EE77CC" w:rsidRPr="00F73657" w:rsidRDefault="00EE77CC" w:rsidP="00F73657">
      <w:pPr>
        <w:pStyle w:val="ab"/>
        <w:tabs>
          <w:tab w:val="left" w:pos="5239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 xml:space="preserve">-Итоговое занятие для педагогов </w:t>
      </w:r>
    </w:p>
    <w:p w:rsidR="00EE77CC" w:rsidRPr="00F73657" w:rsidRDefault="00EE77CC" w:rsidP="00F73657">
      <w:pPr>
        <w:pStyle w:val="ab"/>
        <w:tabs>
          <w:tab w:val="left" w:pos="5239"/>
        </w:tabs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ab/>
      </w:r>
    </w:p>
    <w:p w:rsidR="003930DB" w:rsidRPr="003930DB" w:rsidRDefault="00EE77CC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 xml:space="preserve">Работа с родителями: 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 xml:space="preserve">Вопросам взаимосвязи детского сада с семьёй в последнее время уделяется всё большее внимание, так как личность ребёнка формируется прежде всего в семье и семейных отношениях. Кружок «Занимательная математика» является дополнительным компонентом воспитательного процесса, где родители могут получить знания и развивать свои умения, а </w:t>
      </w:r>
      <w:r w:rsidR="00AE3A29" w:rsidRPr="003930DB">
        <w:rPr>
          <w:rFonts w:ascii="Times New Roman" w:hAnsi="Times New Roman"/>
          <w:sz w:val="28"/>
          <w:szCs w:val="28"/>
        </w:rPr>
        <w:t>также</w:t>
      </w:r>
      <w:r w:rsidRPr="003930DB">
        <w:rPr>
          <w:rFonts w:ascii="Times New Roman" w:hAnsi="Times New Roman"/>
          <w:sz w:val="28"/>
          <w:szCs w:val="28"/>
        </w:rPr>
        <w:t xml:space="preserve"> обеспечить детям поддержку для более комфортного и эффективного усвоения материала. Прежде всего, </w:t>
      </w:r>
      <w:r w:rsidRPr="003930DB">
        <w:rPr>
          <w:rFonts w:ascii="Times New Roman" w:hAnsi="Times New Roman"/>
          <w:sz w:val="28"/>
          <w:szCs w:val="28"/>
        </w:rPr>
        <w:lastRenderedPageBreak/>
        <w:t>внимание родителей направляется на осознание необходимости повышения их роли во всестороннем развитии детей, в том числе интеллектуальном. Для этого был разработан план с родителями на год. В план для поддержки родителей были включены; различные консультации, беседы, памятки, родительские собрания и анкета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3930DB">
        <w:rPr>
          <w:rFonts w:ascii="Times New Roman" w:hAnsi="Times New Roman"/>
          <w:b/>
          <w:sz w:val="28"/>
          <w:szCs w:val="28"/>
        </w:rPr>
        <w:t>по взаимодействию с родителями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Сентябрь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1. Родительское собрание «Развитие элементарных математических представлений у детей 4-5 лет»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Анкетирование родителей детей средней группы «Развитие элементарных математических представлений вашего ребёнка»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3. Консультация для родителей «Зачем детям математика»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Октябрь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 xml:space="preserve">1. Консультация для родителей «Как помочь ребёнку полюбить математику» 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Беседа «Количественный и порядковый счёт»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3. Помощь родителей в изготовление дидактических игр по ФЭМП своими руками.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Ноябрь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1.  Консультация для родителей «Обучение дошкольников в условиях семьи».</w:t>
      </w:r>
    </w:p>
    <w:p w:rsidR="003930DB" w:rsidRPr="003930DB" w:rsidRDefault="00AE3A29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</w:t>
      </w:r>
      <w:r w:rsidR="003930DB" w:rsidRPr="003930DB">
        <w:rPr>
          <w:rFonts w:ascii="Times New Roman" w:hAnsi="Times New Roman"/>
          <w:sz w:val="28"/>
          <w:szCs w:val="28"/>
        </w:rPr>
        <w:t xml:space="preserve">  </w:t>
      </w:r>
      <w:r w:rsidRPr="003930DB">
        <w:rPr>
          <w:rFonts w:ascii="Times New Roman" w:hAnsi="Times New Roman"/>
          <w:sz w:val="28"/>
          <w:szCs w:val="28"/>
        </w:rPr>
        <w:t>Беседа «</w:t>
      </w:r>
      <w:r w:rsidR="003930DB" w:rsidRPr="003930DB">
        <w:rPr>
          <w:rFonts w:ascii="Times New Roman" w:hAnsi="Times New Roman"/>
          <w:sz w:val="28"/>
          <w:szCs w:val="28"/>
        </w:rPr>
        <w:t>Как развивать у детей 4-5 лет представление о величине»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Декабрь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 xml:space="preserve">1. Тематическая </w:t>
      </w:r>
      <w:r w:rsidR="00AE3A29" w:rsidRPr="003930DB">
        <w:rPr>
          <w:rFonts w:ascii="Times New Roman" w:hAnsi="Times New Roman"/>
          <w:sz w:val="28"/>
          <w:szCs w:val="28"/>
        </w:rPr>
        <w:t>консультация «Где право</w:t>
      </w:r>
      <w:r w:rsidRPr="003930DB">
        <w:rPr>
          <w:rFonts w:ascii="Times New Roman" w:hAnsi="Times New Roman"/>
          <w:sz w:val="28"/>
          <w:szCs w:val="28"/>
        </w:rPr>
        <w:t xml:space="preserve"> и лево</w:t>
      </w:r>
      <w:r w:rsidR="00AE3A29" w:rsidRPr="003930DB">
        <w:rPr>
          <w:rFonts w:ascii="Times New Roman" w:hAnsi="Times New Roman"/>
          <w:sz w:val="28"/>
          <w:szCs w:val="28"/>
        </w:rPr>
        <w:t>»?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Советы «Как научить ребенка не путать стороны»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Январь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 xml:space="preserve">1. Консультация для родителей «О </w:t>
      </w:r>
      <w:r w:rsidR="00AE3A29" w:rsidRPr="003930DB">
        <w:rPr>
          <w:rFonts w:ascii="Times New Roman" w:hAnsi="Times New Roman"/>
          <w:sz w:val="28"/>
          <w:szCs w:val="28"/>
        </w:rPr>
        <w:t>временных представлениях детям</w:t>
      </w:r>
      <w:r w:rsidRPr="003930DB">
        <w:rPr>
          <w:rFonts w:ascii="Times New Roman" w:hAnsi="Times New Roman"/>
          <w:sz w:val="28"/>
          <w:szCs w:val="28"/>
        </w:rPr>
        <w:t xml:space="preserve"> 4-5 лет»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Выставка творческих работ «Веселые формы» (поделки из геометрических форм).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Февраль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 xml:space="preserve">1. </w:t>
      </w:r>
      <w:r w:rsidR="00AE3A29" w:rsidRPr="003930DB">
        <w:rPr>
          <w:rFonts w:ascii="Times New Roman" w:hAnsi="Times New Roman"/>
          <w:sz w:val="28"/>
          <w:szCs w:val="28"/>
        </w:rPr>
        <w:t>Конкурс для</w:t>
      </w:r>
      <w:r w:rsidRPr="003930DB">
        <w:rPr>
          <w:rFonts w:ascii="Times New Roman" w:hAnsi="Times New Roman"/>
          <w:sz w:val="28"/>
          <w:szCs w:val="28"/>
        </w:rPr>
        <w:t xml:space="preserve"> </w:t>
      </w:r>
      <w:r w:rsidR="00AE3A29" w:rsidRPr="003930DB">
        <w:rPr>
          <w:rFonts w:ascii="Times New Roman" w:hAnsi="Times New Roman"/>
          <w:sz w:val="28"/>
          <w:szCs w:val="28"/>
        </w:rPr>
        <w:t>родителей «</w:t>
      </w:r>
      <w:r w:rsidRPr="003930DB">
        <w:rPr>
          <w:rFonts w:ascii="Times New Roman" w:hAnsi="Times New Roman"/>
          <w:sz w:val="28"/>
          <w:szCs w:val="28"/>
        </w:rPr>
        <w:t>Дидактические игры по математике своими руками»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Консультация для родителей «Развитие логического мышления через загадки и задачи»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Март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1. Консультация для родителей «Как научить ребёнка считать?»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Советы родителям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Апрель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1. Выставка рисунков детей совместно с родителями «величина»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 Информация для родителей в родительский уголок «Занимательная математика»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930DB">
        <w:rPr>
          <w:rFonts w:ascii="Times New Roman" w:hAnsi="Times New Roman"/>
          <w:b/>
          <w:sz w:val="28"/>
          <w:szCs w:val="28"/>
        </w:rPr>
        <w:t>Май</w:t>
      </w:r>
    </w:p>
    <w:p w:rsidR="003930DB" w:rsidRPr="003930DB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lastRenderedPageBreak/>
        <w:t>1.Участие родителей в фотовыставке «Изучаем математику дома»</w:t>
      </w:r>
    </w:p>
    <w:p w:rsidR="003930DB" w:rsidRPr="00F73657" w:rsidRDefault="003930DB" w:rsidP="003930DB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3930DB">
        <w:rPr>
          <w:rFonts w:ascii="Times New Roman" w:hAnsi="Times New Roman"/>
          <w:sz w:val="28"/>
          <w:szCs w:val="28"/>
        </w:rPr>
        <w:t>2. Родительское собрание «Итоги года»</w:t>
      </w:r>
    </w:p>
    <w:p w:rsidR="00EE77CC" w:rsidRPr="00F73657" w:rsidRDefault="00EE77CC" w:rsidP="00F73657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Материалы, инструменты, оборудование, необходимые для  реализации программы:</w:t>
      </w:r>
      <w:r w:rsidRPr="00F73657">
        <w:rPr>
          <w:rFonts w:ascii="Times New Roman" w:hAnsi="Times New Roman"/>
          <w:sz w:val="28"/>
          <w:szCs w:val="28"/>
        </w:rPr>
        <w:t xml:space="preserve"> 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Цветные счетные палочки;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Цветные счетные палочки Кюизенера;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Объемные геометрические фигуры;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Шаблоны из геометрических фигур;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Раздаточный материал (цифры);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Блоки Дьенеша;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Рабочие тетради;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- Цветные и простые карандаши.</w:t>
      </w:r>
    </w:p>
    <w:p w:rsidR="00EE77CC" w:rsidRDefault="00EE77CC" w:rsidP="00863BF9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Учебно-методический план дополнительной образовательной программы</w:t>
      </w:r>
    </w:p>
    <w:p w:rsidR="00863BF9" w:rsidRPr="00863BF9" w:rsidRDefault="00863BF9" w:rsidP="00863BF9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4252"/>
        <w:gridCol w:w="2835"/>
        <w:gridCol w:w="1419"/>
      </w:tblGrid>
      <w:tr w:rsidR="00863BF9" w:rsidRPr="00F73657" w:rsidTr="00FE0974">
        <w:trPr>
          <w:trHeight w:val="654"/>
        </w:trPr>
        <w:tc>
          <w:tcPr>
            <w:tcW w:w="818" w:type="dxa"/>
          </w:tcPr>
          <w:p w:rsidR="00863BF9" w:rsidRPr="00863BF9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B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63BF9" w:rsidRPr="00863BF9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BF9">
              <w:rPr>
                <w:rFonts w:ascii="Times New Roman" w:hAnsi="Times New Roman"/>
                <w:b/>
                <w:sz w:val="28"/>
                <w:szCs w:val="28"/>
              </w:rPr>
              <w:t xml:space="preserve">  Наименование темы</w:t>
            </w:r>
          </w:p>
        </w:tc>
        <w:tc>
          <w:tcPr>
            <w:tcW w:w="2835" w:type="dxa"/>
          </w:tcPr>
          <w:p w:rsidR="00863BF9" w:rsidRPr="00863BF9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BF9">
              <w:rPr>
                <w:rFonts w:ascii="Times New Roman" w:hAnsi="Times New Roman"/>
                <w:b/>
                <w:sz w:val="28"/>
                <w:szCs w:val="28"/>
              </w:rPr>
              <w:t xml:space="preserve">    Количество часов </w:t>
            </w:r>
          </w:p>
        </w:tc>
        <w:tc>
          <w:tcPr>
            <w:tcW w:w="1419" w:type="dxa"/>
          </w:tcPr>
          <w:p w:rsidR="00863BF9" w:rsidRPr="00863BF9" w:rsidRDefault="00863BF9" w:rsidP="0086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BF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«Диагностика» 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  <w:tc>
          <w:tcPr>
            <w:tcW w:w="1419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«Повторяем пройденное»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«Число и цифра 1.» 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«Число и цифра 2, знаки +,</w:t>
            </w:r>
            <w:r w:rsidRPr="00F73657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F736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«Числа и цифры 1,2,3; соотнесение количества предметов с цифрой»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«Числа и цифры 1,2,3; соотнесение количества предметов с цифрой»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«Числа и цифры 1,2,3,4,5;знаки =,+; независимость числа от величины предметов; состав числа 5 из двух меньших»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«Число и цифра 6»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«Числа и цифры 4,5,6;знаки </w:t>
            </w:r>
            <w:r w:rsidRPr="00F73657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F73657">
              <w:rPr>
                <w:rFonts w:ascii="Times New Roman" w:hAnsi="Times New Roman"/>
                <w:sz w:val="28"/>
                <w:szCs w:val="28"/>
              </w:rPr>
              <w:t>,</w:t>
            </w:r>
            <w:r w:rsidRPr="00F736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736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&gt;</w:t>
            </w:r>
            <w:r w:rsidRPr="00F73657">
              <w:rPr>
                <w:rFonts w:ascii="Times New Roman" w:hAnsi="Times New Roman"/>
                <w:sz w:val="28"/>
                <w:szCs w:val="28"/>
              </w:rPr>
              <w:t>,=»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1</w:t>
            </w:r>
          </w:p>
        </w:tc>
        <w:tc>
          <w:tcPr>
            <w:tcW w:w="1419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«Установление соответствия между числом, цифрой и количеством предметов»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«Числа и цифры 1,2,3,4,5,0, знак -»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«Числа и цифры 0,4,5,6; решение задачи, сравнение чисел»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«Цифра 7»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1419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«Состав числа 7 из двух меньших»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«Числа и цифры 1 – 8 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«Порядковый счет, сложение числа 8 из двух меньших»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9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примеров на сложение и вычитание, овал»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«Порядковый счет, геометрические фигуры»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«Счет до девяти»</w:t>
            </w:r>
          </w:p>
        </w:tc>
        <w:tc>
          <w:tcPr>
            <w:tcW w:w="2835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«Состав числа 9»</w:t>
            </w:r>
          </w:p>
        </w:tc>
        <w:tc>
          <w:tcPr>
            <w:tcW w:w="2835" w:type="dxa"/>
            <w:vMerge/>
          </w:tcPr>
          <w:p w:rsidR="00863BF9" w:rsidRPr="00F73657" w:rsidRDefault="00863BF9" w:rsidP="00F7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«Число 10»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«Сложение числа 10 из двух меньших»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задачи, работа в тетради в клетку»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задач на сложение и вычитание»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примеров на сложение и вычитание, составление числа из двух меньших»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«Установление соответствия между цифрой и количеством предметов»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F9" w:rsidRPr="00F73657" w:rsidTr="00863BF9">
        <w:tc>
          <w:tcPr>
            <w:tcW w:w="818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задач на сложение и вычитание, ориентировка во времени»</w:t>
            </w:r>
          </w:p>
        </w:tc>
        <w:tc>
          <w:tcPr>
            <w:tcW w:w="2835" w:type="dxa"/>
          </w:tcPr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BF9" w:rsidRPr="00F73657" w:rsidRDefault="00863BF9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3BF9" w:rsidRPr="00F73657" w:rsidRDefault="00863BF9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63BF9" w:rsidRPr="00F73657" w:rsidRDefault="00863BF9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задач на вычитание»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задачи, отгадывание загадок, порядковый счет»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«Сложение числа 10 из двух меньших»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задач, ориентировка во времени»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«Порядковый счет, решение математической загадки»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«Порядковый счет, сложение числа 10 из двух меньших»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«Решение задач, примеров, стихи о цифрах от 1 до 10»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«Проведение открытого урока»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657" w:rsidRPr="00F73657" w:rsidTr="00863BF9">
        <w:tc>
          <w:tcPr>
            <w:tcW w:w="818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252" w:type="dxa"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«Диагностика»</w:t>
            </w:r>
          </w:p>
        </w:tc>
        <w:tc>
          <w:tcPr>
            <w:tcW w:w="2835" w:type="dxa"/>
          </w:tcPr>
          <w:p w:rsidR="00F73657" w:rsidRPr="00F73657" w:rsidRDefault="00F73657" w:rsidP="00F73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6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vMerge/>
          </w:tcPr>
          <w:p w:rsidR="00F73657" w:rsidRPr="00F73657" w:rsidRDefault="00F73657" w:rsidP="00F7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BF9" w:rsidRPr="00F73657" w:rsidRDefault="00863BF9" w:rsidP="00F73657">
      <w:pPr>
        <w:jc w:val="both"/>
        <w:rPr>
          <w:rFonts w:ascii="Times New Roman" w:hAnsi="Times New Roman"/>
          <w:sz w:val="28"/>
          <w:szCs w:val="28"/>
        </w:rPr>
      </w:pPr>
    </w:p>
    <w:p w:rsidR="00EE77CC" w:rsidRPr="00F73657" w:rsidRDefault="00EE77CC" w:rsidP="00863BF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 xml:space="preserve">Учебный календарно-тематический план </w:t>
      </w:r>
    </w:p>
    <w:p w:rsidR="00EE77CC" w:rsidRPr="00F73657" w:rsidRDefault="00EE77CC" w:rsidP="00F73657">
      <w:pPr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 xml:space="preserve">Сентябрь 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неделя.</w:t>
      </w:r>
      <w:r w:rsidRPr="00F73657">
        <w:rPr>
          <w:rFonts w:ascii="Times New Roman" w:hAnsi="Times New Roman"/>
          <w:sz w:val="28"/>
          <w:szCs w:val="28"/>
        </w:rPr>
        <w:t xml:space="preserve"> «Диагностика»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lang w:eastAsia="ru-RU"/>
        </w:rPr>
        <w:t>Цель:</w:t>
      </w:r>
      <w:r w:rsidRPr="00F73657">
        <w:rPr>
          <w:rFonts w:ascii="Times New Roman" w:hAnsi="Times New Roman"/>
          <w:sz w:val="28"/>
          <w:szCs w:val="28"/>
          <w:lang w:eastAsia="ru-RU"/>
        </w:rPr>
        <w:tab/>
        <w:t>выявление уровня знаний детей по окончанию средней группы. Диагностика ведется во всех областях: конструктивный праксис, геометрические фигуры, цвет, счет, соотношение количества предметов, ориентировка в пространстве, ориентировка во времени, сравнение предметов, понимание и использование предложно-падежных конструкций, согласование числительных с существительными.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«Повторяем пройденное»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lang w:eastAsia="ru-RU"/>
        </w:rPr>
        <w:t>Цель: выявленные недочеты или упущения детей по результатам диагностики. Отрабатываем материал с числами и цифрами, а также состав числа до 5.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 «Повторение пройденного материала»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</w:t>
      </w:r>
      <w:r w:rsidRPr="00F73657">
        <w:rPr>
          <w:rFonts w:ascii="Times New Roman" w:hAnsi="Times New Roman"/>
          <w:i/>
          <w:iCs/>
          <w:color w:val="000080"/>
          <w:sz w:val="28"/>
          <w:szCs w:val="28"/>
          <w:lang w:eastAsia="ru-RU"/>
        </w:rPr>
        <w:t xml:space="preserve"> 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закрепление пройденного материала по геометрическим фигурам и ориентировке в пространстве, цвете и объёмных геометрических фигурах.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. «Число и цифра 1».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>- закреплять знания о числе и цифре 1; развитие умений сравнивать группы предметов по количеству; закрепление навыков согласования числительных с существительными.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Октябрь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lastRenderedPageBreak/>
        <w:t>Первая неделя</w:t>
      </w:r>
      <w:r w:rsidRPr="00F73657">
        <w:rPr>
          <w:rFonts w:ascii="Times New Roman" w:hAnsi="Times New Roman"/>
          <w:sz w:val="28"/>
          <w:szCs w:val="28"/>
        </w:rPr>
        <w:t>. «Число и цифра 2, знаки +, - 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закреплять знания о числе и цифре 2; умение отгадывать математические загадки; </w:t>
      </w:r>
      <w:r w:rsidRPr="00F73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знаний о геометрических фигурах; развитие пространственных представлений.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. «Числа и цифры 1,2,3; соотнесение количества предметов с цифрой» 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закреплять умение рисовать квадрат и цветок на тетради в клетку; умение соотнесению символов и количества предметов; развитие конструктивного праксиса и пространственных представлений. 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«Числа и цифры 1,2,3; соотнесение количества предметов с цифрой»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знакомить с тетрадью в клетку; закрепление навыка сравнения и объединения двух совокупностей; закрепление навыка замещения предметов условными обозначениями; закрепление навыка обратного счета.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. «Числа и цифры 1,2,3,4,5»</w:t>
      </w:r>
    </w:p>
    <w:p w:rsidR="00EE77CC" w:rsidRPr="00F73657" w:rsidRDefault="00EE77CC" w:rsidP="00863BF9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>Цель: знакомство с составом числа 5; закрепление цифрового ряда от 1 до 5; развитие познавательных процессов.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Ноябрь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</w:t>
      </w:r>
      <w:r w:rsidRPr="00F73657">
        <w:rPr>
          <w:rFonts w:ascii="Times New Roman" w:hAnsi="Times New Roman"/>
          <w:sz w:val="28"/>
          <w:szCs w:val="28"/>
        </w:rPr>
        <w:t>. «Число и цифра 6»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Цель: знакомство с числом 6 и его составом; развитие пространственных представлений; развитие тактильных ощущений.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«Числа и цифры 4,5,6»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Цель: закреплять умение отгадывать математические загадки; выкладывать из палочек треугольник, домик; развитие познавательны процессов.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«Числа и цифры 4,5,6»</w:t>
      </w:r>
    </w:p>
    <w:p w:rsidR="00EE77CC" w:rsidRPr="00F73657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обучение счету до 6; развитие конструктивного праксиса; закрепление навыков согласование числительных с существительными.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. «Числа и цифры 1,2,3,4,5,0; знак «минус»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Цель: закреплять умение решать математическую задачу; записывать решение с помощью знаков и цифр; закрепление навыка сравнения и объединения двух 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lastRenderedPageBreak/>
        <w:t>совокупностей; закрепление навыка замещения предметов условными обозначениями.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Декабрь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</w:t>
      </w:r>
      <w:r w:rsidRPr="00F73657">
        <w:rPr>
          <w:rFonts w:ascii="Times New Roman" w:hAnsi="Times New Roman"/>
          <w:sz w:val="28"/>
          <w:szCs w:val="28"/>
        </w:rPr>
        <w:t>. «Числа и цифры 0,4,5,6»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Цель: закрепление умения решать арифметическую задачу; закрепление цифрового ряда от 1 до 6; развитие познавательных процессов.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«Число и цифра 7»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 закрепление состава числа 7; понятий большой, маленький, высокий, низкий, широкий, узкий; обучение соотнесению предметов по величине; развитие умения группировать предметы по заданному признаку.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 xml:space="preserve">Третья неделя. </w:t>
      </w:r>
      <w:r w:rsidRPr="00F73657">
        <w:rPr>
          <w:rFonts w:ascii="Times New Roman" w:hAnsi="Times New Roman"/>
          <w:sz w:val="28"/>
          <w:szCs w:val="28"/>
          <w:lang w:eastAsia="ru-RU"/>
        </w:rPr>
        <w:t>«Состав числа 7 из двух меньших»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обучение счету до 7; обучение составлению групп из  предметов; 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неделя.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 «Числа и цифры 1 - 8»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Цель: знакомство с различными вариантами образования числа 8; закрепление навыка сравнения и объединения двух совокупностей; закрепление навыков устного счета; </w:t>
      </w:r>
      <w:r w:rsidRPr="00F73657"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Январь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</w:t>
      </w:r>
      <w:r w:rsidRPr="00F73657">
        <w:rPr>
          <w:rFonts w:ascii="Times New Roman" w:hAnsi="Times New Roman"/>
          <w:sz w:val="28"/>
          <w:szCs w:val="28"/>
        </w:rPr>
        <w:t>. «Порядковый счет, сложение числа 8 из двух меньших»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знакомство с составом числа 8; обучение замещению реальных предметов символами; закрепление навыков соотнесения количества предметов с цифрой; </w:t>
      </w:r>
      <w:r w:rsidRPr="00F73657"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неделя.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«Решение примеров на сложение и вычитание»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знакомство с решением примеров на сложение и вычитание; закрепление представлений об овале; 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развитие конструктивного праксиса; развитие </w:t>
      </w:r>
      <w:r w:rsidRPr="00F73657">
        <w:rPr>
          <w:rFonts w:ascii="Times New Roman" w:hAnsi="Times New Roman"/>
          <w:sz w:val="28"/>
          <w:szCs w:val="28"/>
          <w:lang w:eastAsia="ru-RU"/>
        </w:rPr>
        <w:lastRenderedPageBreak/>
        <w:t>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Третья неделя.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«Знаки&lt;,&gt;. Порядковый счет»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</w:t>
      </w:r>
      <w:r w:rsidRPr="00F73657">
        <w:rPr>
          <w:rFonts w:ascii="Times New Roman" w:hAnsi="Times New Roman"/>
          <w:sz w:val="28"/>
          <w:szCs w:val="28"/>
          <w:lang w:eastAsia="ru-RU"/>
        </w:rPr>
        <w:t>закреплять умение правильно пользоваться знаками; закрепление навыков порядкового счета; закрепление навыков согласования числительного с существительным; развитие навыков решения арифметических задач;  развитие 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. «Числа и цифры 1 - 9»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Цель: знакомство с образованием числа 9 из двух меньших чисел; закрепление навыков замещения реальных предметов символами; закрепление навыков согласования числительных с существительными; </w:t>
      </w:r>
      <w:r w:rsidRPr="00F73657"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Февраль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</w:t>
      </w:r>
      <w:r w:rsidRPr="00F73657">
        <w:rPr>
          <w:rFonts w:ascii="Times New Roman" w:hAnsi="Times New Roman"/>
          <w:sz w:val="28"/>
          <w:szCs w:val="28"/>
        </w:rPr>
        <w:t>. «Порядковый счет»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Цель: закрепление умения правильно отвечать на вопросы: сколько? Какой по счету?; обучение замещению реальных предметов символами; закрепление навыков соотнесения количества предметов с цифрой.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«Число 10»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Цель: закрепить навыки преобразования неравенства в равенства; знакомство с числом и цифрой 10; обучение решению арифметических задач; развитие познавательных процессов.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«Счет до 10»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</w:t>
      </w:r>
      <w:r w:rsidRPr="00F73657">
        <w:rPr>
          <w:rFonts w:ascii="Times New Roman" w:hAnsi="Times New Roman"/>
          <w:sz w:val="28"/>
          <w:szCs w:val="28"/>
          <w:lang w:eastAsia="ru-RU"/>
        </w:rPr>
        <w:t>обучение счету до 10; закрепление навыков порядкового счета; закрепление навыков согласования числительных с существительными; развитие навыков решения арифметических задач; развитие познавательных процессов.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. «Решение задачи»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Цель: закреплять умение решать задачи; отгадывать математические загадки; закрепление навыков замещения реальных предметов символами; 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развитие конструктивного праксиса; развитие тактильных ощущений; развитие </w:t>
      </w:r>
      <w:r w:rsidRPr="00F73657">
        <w:rPr>
          <w:rFonts w:ascii="Times New Roman" w:hAnsi="Times New Roman"/>
          <w:sz w:val="28"/>
          <w:szCs w:val="28"/>
          <w:lang w:eastAsia="ru-RU"/>
        </w:rPr>
        <w:lastRenderedPageBreak/>
        <w:t>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tabs>
          <w:tab w:val="left" w:pos="3278"/>
        </w:tabs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Март</w:t>
      </w:r>
    </w:p>
    <w:p w:rsidR="00EE77CC" w:rsidRPr="00F73657" w:rsidRDefault="00EE77CC" w:rsidP="00F73657">
      <w:pPr>
        <w:spacing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</w:t>
      </w:r>
      <w:r w:rsidRPr="00F73657">
        <w:rPr>
          <w:rFonts w:ascii="Times New Roman" w:hAnsi="Times New Roman"/>
          <w:sz w:val="28"/>
          <w:szCs w:val="28"/>
        </w:rPr>
        <w:t>. «Решение задач на сложение и вычитание»</w:t>
      </w:r>
    </w:p>
    <w:p w:rsidR="00EE77CC" w:rsidRPr="00F73657" w:rsidRDefault="00EE77CC" w:rsidP="00F73657">
      <w:p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Цель: знакомство с задачами на сложение и вычитание; закрепление числового ряда от одного до десяти; закрепление навыков соотнесения количества предметов с цифрой; развитие познавательных процессов.</w:t>
      </w:r>
    </w:p>
    <w:p w:rsidR="00EE77CC" w:rsidRPr="00F73657" w:rsidRDefault="00EE77CC" w:rsidP="00F73657"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«Решение примеров на сложение и вычитание»</w:t>
      </w:r>
    </w:p>
    <w:p w:rsidR="00EE77CC" w:rsidRPr="00F73657" w:rsidRDefault="00EE77CC" w:rsidP="00F73657"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Цель: закрепление  умения решать примеры на сложение и вычитание; понятий длинный, длиннее, короткий, короче, низкий, ниже, высокий, выше, широкий, узкий. Знакомство со способами измерения длины предметов; закрепление понятий ритм, чередование; развитие познавательных процессов.</w:t>
      </w:r>
    </w:p>
    <w:p w:rsidR="00EE77CC" w:rsidRPr="00F73657" w:rsidRDefault="00EE77CC" w:rsidP="00F73657"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«Установление соответствия между цифрой и количеством предметов»</w:t>
      </w:r>
    </w:p>
    <w:p w:rsidR="00EE77CC" w:rsidRPr="00F73657" w:rsidRDefault="00EE77CC" w:rsidP="00F73657"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</w:t>
      </w: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закреплять знания о днях недели; устанавливать связь между цифрой и количеством предметов; пользоваться знаками &lt;,&gt;; закрепление навыков устного счета.</w:t>
      </w:r>
    </w:p>
    <w:p w:rsidR="00EE77CC" w:rsidRPr="00F73657" w:rsidRDefault="00EE77CC" w:rsidP="00F73657"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. «Решение задач на сложение и вычитание»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Цель: знакомство с  задачами на сложение и вычитание; закрепление навыков устного счета; </w:t>
      </w:r>
      <w:r w:rsidRPr="00F73657">
        <w:rPr>
          <w:rFonts w:ascii="Times New Roman" w:hAnsi="Times New Roman"/>
          <w:sz w:val="28"/>
          <w:szCs w:val="28"/>
          <w:lang w:eastAsia="ru-RU"/>
        </w:rPr>
        <w:t>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>Апрель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</w:t>
      </w:r>
      <w:r w:rsidRPr="00F73657">
        <w:rPr>
          <w:rFonts w:ascii="Times New Roman" w:hAnsi="Times New Roman"/>
          <w:sz w:val="28"/>
          <w:szCs w:val="28"/>
        </w:rPr>
        <w:t>. «Решение задачи на вычитание»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 закреплять умение отгадывать математическую загадку, записывать решение; закрепление навыков устного счета;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 развитие 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. «Решение задачи, отгадывание загадок, порядковый счет» 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закрепление знаний дней недели, времен года; закрепление навыков ориентировки в пространстве и на плоскости листа; </w:t>
      </w:r>
      <w:r w:rsidRPr="00F73657">
        <w:rPr>
          <w:rFonts w:ascii="Times New Roman" w:hAnsi="Times New Roman"/>
          <w:sz w:val="28"/>
          <w:szCs w:val="28"/>
          <w:lang w:eastAsia="ru-RU"/>
        </w:rPr>
        <w:t>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tabs>
          <w:tab w:val="left" w:pos="5683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Третья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«Сложение числа 10 из двух меньших»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 обучение счету до 10; формирование навыков составления групп из 10 предметов; знакомство с образованием числа 10; знакомство с обозначением числа 10; закрепление навыков устного счета;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 развитие 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tabs>
          <w:tab w:val="left" w:pos="5683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lang w:eastAsia="ru-RU"/>
        </w:rPr>
        <w:tab/>
      </w:r>
    </w:p>
    <w:p w:rsidR="00EE77CC" w:rsidRPr="00F73657" w:rsidRDefault="00EE77CC" w:rsidP="00F73657">
      <w:pPr>
        <w:tabs>
          <w:tab w:val="left" w:pos="5683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я. «Решение задач»</w:t>
      </w:r>
    </w:p>
    <w:p w:rsidR="00EE77CC" w:rsidRPr="00F73657" w:rsidRDefault="00EE77CC" w:rsidP="00F73657">
      <w:pPr>
        <w:tabs>
          <w:tab w:val="left" w:pos="5683"/>
        </w:tabs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iCs/>
          <w:sz w:val="28"/>
          <w:szCs w:val="28"/>
          <w:lang w:eastAsia="ru-RU"/>
        </w:rPr>
        <w:t>Цель: знакомство с со способом составления задач; закрепление представлений о геометрических фигурах; закрепление числового ряда;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b/>
          <w:sz w:val="28"/>
          <w:szCs w:val="28"/>
        </w:rPr>
        <w:t xml:space="preserve">Май 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  <w:u w:val="single"/>
        </w:rPr>
        <w:t>Первая неделя</w:t>
      </w:r>
      <w:r w:rsidRPr="00F73657">
        <w:rPr>
          <w:rFonts w:ascii="Times New Roman" w:hAnsi="Times New Roman"/>
          <w:sz w:val="28"/>
          <w:szCs w:val="28"/>
        </w:rPr>
        <w:t>. «Порядковый счет, решение математической загадки»</w:t>
      </w:r>
    </w:p>
    <w:p w:rsidR="00EE77CC" w:rsidRPr="00863BF9" w:rsidRDefault="00EE77CC" w:rsidP="00863BF9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формирование навыков составления групп из 10 предметов; умение отвечать на вопросы: </w:t>
      </w:r>
      <w:r w:rsidR="00AE3A29" w:rsidRPr="00F73657">
        <w:rPr>
          <w:rFonts w:ascii="Times New Roman" w:hAnsi="Times New Roman"/>
          <w:sz w:val="28"/>
          <w:szCs w:val="28"/>
        </w:rPr>
        <w:t>сколько?</w:t>
      </w:r>
      <w:r w:rsidRPr="00F73657">
        <w:rPr>
          <w:rFonts w:ascii="Times New Roman" w:hAnsi="Times New Roman"/>
          <w:sz w:val="28"/>
          <w:szCs w:val="28"/>
        </w:rPr>
        <w:t xml:space="preserve"> на каком по счету </w:t>
      </w:r>
      <w:r w:rsidR="00AE3A29" w:rsidRPr="00F73657">
        <w:rPr>
          <w:rFonts w:ascii="Times New Roman" w:hAnsi="Times New Roman"/>
          <w:sz w:val="28"/>
          <w:szCs w:val="28"/>
        </w:rPr>
        <w:t>месте?</w:t>
      </w:r>
      <w:r w:rsidRPr="00F73657">
        <w:rPr>
          <w:rFonts w:ascii="Times New Roman" w:hAnsi="Times New Roman"/>
          <w:sz w:val="28"/>
          <w:szCs w:val="28"/>
        </w:rPr>
        <w:t xml:space="preserve"> закрепление навыков устного </w:t>
      </w:r>
      <w:r w:rsidR="00AE3A29" w:rsidRPr="00F73657">
        <w:rPr>
          <w:rFonts w:ascii="Times New Roman" w:hAnsi="Times New Roman"/>
          <w:sz w:val="28"/>
          <w:szCs w:val="28"/>
        </w:rPr>
        <w:t>счета;</w:t>
      </w:r>
      <w:r w:rsidR="00AE3A29" w:rsidRPr="00F73657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тактильных ощущений;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«Порядковый счет, составление числа 10 из двух меньших»</w:t>
      </w:r>
    </w:p>
    <w:p w:rsidR="00EE77CC" w:rsidRPr="00F73657" w:rsidRDefault="00EE77CC" w:rsidP="00F73657"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>Цель: знакомство с составом числа 10 из двух меньших; закрепление навыков устного счета; умения понимать учебную задачу и выполнять ее самостоятельно;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развитие познавательных процессов; развитие общей и мелкой моторики, динамического стереотипа.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 w:rsidRPr="00F73657">
        <w:rPr>
          <w:rFonts w:ascii="Times New Roman" w:hAnsi="Times New Roman"/>
          <w:sz w:val="28"/>
          <w:szCs w:val="28"/>
          <w:lang w:eastAsia="ru-RU"/>
        </w:rPr>
        <w:t>. «Открытый урок»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657">
        <w:rPr>
          <w:rFonts w:ascii="Times New Roman" w:hAnsi="Times New Roman"/>
          <w:sz w:val="28"/>
          <w:szCs w:val="28"/>
        </w:rPr>
        <w:t xml:space="preserve">Цель: показать все полученные результаты в обучении в кружке «Математики». Закрепление состава числа в десятке; решение арифметических задач; решение логических задач. </w:t>
      </w: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3657"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>. «Диагностика»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0B">
        <w:rPr>
          <w:rFonts w:ascii="Times New Roman" w:hAnsi="Times New Roman"/>
          <w:b/>
          <w:iCs/>
          <w:sz w:val="28"/>
          <w:szCs w:val="28"/>
          <w:lang w:eastAsia="ru-RU"/>
        </w:rPr>
        <w:t>Цель:</w:t>
      </w:r>
      <w:r w:rsidRPr="00F73657">
        <w:rPr>
          <w:rFonts w:ascii="Times New Roman" w:hAnsi="Times New Roman"/>
          <w:iCs/>
          <w:sz w:val="28"/>
          <w:szCs w:val="28"/>
          <w:lang w:eastAsia="ru-RU"/>
        </w:rPr>
        <w:t xml:space="preserve"> выявление</w:t>
      </w:r>
      <w:r w:rsidRPr="00F73657">
        <w:rPr>
          <w:rFonts w:ascii="Times New Roman" w:hAnsi="Times New Roman"/>
          <w:sz w:val="28"/>
          <w:szCs w:val="28"/>
          <w:lang w:eastAsia="ru-RU"/>
        </w:rPr>
        <w:t xml:space="preserve"> уровня знаний детей. Диагностика ведется во всех областях: геометрические фигуры, цвет, счет, соотношение количества предметов, ориентировка в пространстве, ориентировка во времени, сравнение предметов, понимание и использование предложно-падежных </w:t>
      </w:r>
      <w:r w:rsidRPr="00F73657">
        <w:rPr>
          <w:rFonts w:ascii="Times New Roman" w:hAnsi="Times New Roman"/>
          <w:sz w:val="28"/>
          <w:szCs w:val="28"/>
          <w:lang w:eastAsia="ru-RU"/>
        </w:rPr>
        <w:lastRenderedPageBreak/>
        <w:t>конструкций, согласование числительных с существительными. Выявляются знания детей в счете до 10 и обратно; освоение образа числа с цифрой и количеством.</w:t>
      </w:r>
    </w:p>
    <w:p w:rsidR="00EE77CC" w:rsidRPr="00F73657" w:rsidRDefault="00EE77CC" w:rsidP="00F7365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BF9" w:rsidRPr="00F73657" w:rsidRDefault="00863BF9" w:rsidP="00863BF9">
      <w:pPr>
        <w:jc w:val="both"/>
        <w:rPr>
          <w:rFonts w:ascii="Times New Roman" w:hAnsi="Times New Roman"/>
          <w:b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 xml:space="preserve">                          </w:t>
      </w:r>
      <w:r w:rsidRPr="00F73657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863BF9" w:rsidRPr="00F73657" w:rsidRDefault="00863BF9" w:rsidP="00863BF9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63BF9" w:rsidRPr="00F73657" w:rsidRDefault="00863BF9" w:rsidP="00863BF9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Носова Е.А. «Логика и математика для дошкольников», библиотека программы Детство, Санкт-Петербург, 2000</w:t>
      </w:r>
    </w:p>
    <w:p w:rsidR="00863BF9" w:rsidRPr="00F73657" w:rsidRDefault="00863BF9" w:rsidP="00863BF9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sz w:val="28"/>
          <w:szCs w:val="28"/>
        </w:rPr>
        <w:t>Колесникова Е.В. «Математика для детей 5 – 6 лет» ТЦ Сфера, 2015</w:t>
      </w:r>
    </w:p>
    <w:p w:rsidR="00863BF9" w:rsidRPr="00F73657" w:rsidRDefault="00863BF9" w:rsidP="00863BF9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Нищева Н.В. «Программа коррекционно-развивающей работы в логопедической группе детского сада для детей с Общим недоразвитием речи (с 4 до 7 лет)» СПб, «Детство-пресс» 2007</w:t>
      </w:r>
    </w:p>
    <w:p w:rsidR="00863BF9" w:rsidRPr="00F73657" w:rsidRDefault="00863BF9" w:rsidP="00863B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Петерсон Л.Г.,  Холина Н.П. «Математика для дошкольников» М.,1993</w:t>
      </w:r>
    </w:p>
    <w:p w:rsidR="00863BF9" w:rsidRPr="00F73657" w:rsidRDefault="00863BF9" w:rsidP="00863B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Петерсон Л.Г., Кочемасова Е.Е. «Игралочка - ступенька к школе», Ювента, М.,2011</w:t>
      </w:r>
    </w:p>
    <w:p w:rsidR="00863BF9" w:rsidRPr="00F73657" w:rsidRDefault="00863BF9" w:rsidP="00863B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  <w:lang w:eastAsia="ru-RU"/>
        </w:rPr>
        <w:t>Колесникова Е.В. «Демонстрационный материал: Математика для детей 5-6 лет» ТЦ Сфера, М.,2007</w:t>
      </w:r>
    </w:p>
    <w:p w:rsidR="00863BF9" w:rsidRPr="00F73657" w:rsidRDefault="00863BF9" w:rsidP="00863B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>Новикова В.П., Тихонова Л.И. "Развивающие игры и занятия с палочками Кюизенера. Раздаточный материал" от 3 до 7 лет, 2008 г.</w:t>
      </w:r>
    </w:p>
    <w:p w:rsidR="00863BF9" w:rsidRPr="00F73657" w:rsidRDefault="00863BF9" w:rsidP="00863B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>Михайлова З.А. «Игровые занимательные задачи», 2008 г.</w:t>
      </w:r>
    </w:p>
    <w:p w:rsidR="00863BF9" w:rsidRPr="00F73657" w:rsidRDefault="00863BF9" w:rsidP="00863BF9">
      <w:pPr>
        <w:shd w:val="clear" w:color="auto" w:fill="FFFFFF"/>
        <w:spacing w:after="0" w:line="240" w:lineRule="auto"/>
        <w:ind w:left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/>
          <w:color w:val="000000"/>
          <w:sz w:val="28"/>
          <w:szCs w:val="28"/>
        </w:rPr>
        <w:t>Под ред. Б. Б. Финкельнтейн. С-Пб, ООО «Корвет», 2001 г. «Давайте вместе поиграем».</w:t>
      </w:r>
    </w:p>
    <w:p w:rsidR="00863BF9" w:rsidRPr="00F73657" w:rsidRDefault="00863BF9" w:rsidP="00863BF9">
      <w:pPr>
        <w:jc w:val="both"/>
        <w:rPr>
          <w:rFonts w:ascii="Times New Roman" w:hAnsi="Times New Roman"/>
          <w:b/>
          <w:sz w:val="28"/>
          <w:szCs w:val="28"/>
        </w:rPr>
      </w:pPr>
    </w:p>
    <w:p w:rsidR="00EE77CC" w:rsidRPr="00F73657" w:rsidRDefault="00EE77CC" w:rsidP="00F73657">
      <w:pPr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EE77CC" w:rsidRPr="00F73657" w:rsidSect="00D7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2A3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0A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3E67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B63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7E4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80E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A3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2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83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EE8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496"/>
    <w:multiLevelType w:val="hybridMultilevel"/>
    <w:tmpl w:val="621C5AC8"/>
    <w:lvl w:ilvl="0" w:tplc="DBF2959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 w15:restartNumberingAfterBreak="0">
    <w:nsid w:val="053F6F20"/>
    <w:multiLevelType w:val="hybridMultilevel"/>
    <w:tmpl w:val="89F041E4"/>
    <w:lvl w:ilvl="0" w:tplc="CF50EC0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05931A49"/>
    <w:multiLevelType w:val="hybridMultilevel"/>
    <w:tmpl w:val="BA4A1EC4"/>
    <w:lvl w:ilvl="0" w:tplc="95869F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9984190"/>
    <w:multiLevelType w:val="multilevel"/>
    <w:tmpl w:val="F96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A477C8"/>
    <w:multiLevelType w:val="hybridMultilevel"/>
    <w:tmpl w:val="53E260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0C025FCC"/>
    <w:multiLevelType w:val="hybridMultilevel"/>
    <w:tmpl w:val="FBA0EBE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D7461DD0"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19935B43"/>
    <w:multiLevelType w:val="hybridMultilevel"/>
    <w:tmpl w:val="C0341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A5C748A"/>
    <w:multiLevelType w:val="hybridMultilevel"/>
    <w:tmpl w:val="6786D8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C005A1C"/>
    <w:multiLevelType w:val="hybridMultilevel"/>
    <w:tmpl w:val="438EF5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FC46A5B"/>
    <w:multiLevelType w:val="hybridMultilevel"/>
    <w:tmpl w:val="04EE679C"/>
    <w:lvl w:ilvl="0" w:tplc="0A0A9F9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21F602B4"/>
    <w:multiLevelType w:val="hybridMultilevel"/>
    <w:tmpl w:val="6E0A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0F3F65"/>
    <w:multiLevelType w:val="hybridMultilevel"/>
    <w:tmpl w:val="DE38AA2C"/>
    <w:lvl w:ilvl="0" w:tplc="4760A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E2D3F03"/>
    <w:multiLevelType w:val="hybridMultilevel"/>
    <w:tmpl w:val="992E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133D5"/>
    <w:multiLevelType w:val="multilevel"/>
    <w:tmpl w:val="4178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A7609C"/>
    <w:multiLevelType w:val="hybridMultilevel"/>
    <w:tmpl w:val="0C7C5C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B739D9"/>
    <w:multiLevelType w:val="multilevel"/>
    <w:tmpl w:val="EE32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041DB9"/>
    <w:multiLevelType w:val="hybridMultilevel"/>
    <w:tmpl w:val="38B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9A7AD2"/>
    <w:multiLevelType w:val="hybridMultilevel"/>
    <w:tmpl w:val="2E6C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CD156F"/>
    <w:multiLevelType w:val="hybridMultilevel"/>
    <w:tmpl w:val="E9D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B4178"/>
    <w:multiLevelType w:val="hybridMultilevel"/>
    <w:tmpl w:val="AB80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94A16"/>
    <w:multiLevelType w:val="hybridMultilevel"/>
    <w:tmpl w:val="069833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38340C"/>
    <w:multiLevelType w:val="hybridMultilevel"/>
    <w:tmpl w:val="CF88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E0621"/>
    <w:multiLevelType w:val="multilevel"/>
    <w:tmpl w:val="9BF6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E110B8"/>
    <w:multiLevelType w:val="multilevel"/>
    <w:tmpl w:val="1306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CE5F37"/>
    <w:multiLevelType w:val="hybridMultilevel"/>
    <w:tmpl w:val="077A322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875680C"/>
    <w:multiLevelType w:val="multilevel"/>
    <w:tmpl w:val="B3A0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58665F"/>
    <w:multiLevelType w:val="hybridMultilevel"/>
    <w:tmpl w:val="9D7C3F56"/>
    <w:lvl w:ilvl="0" w:tplc="37E0DEE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24"/>
  </w:num>
  <w:num w:numId="5">
    <w:abstractNumId w:val="36"/>
  </w:num>
  <w:num w:numId="6">
    <w:abstractNumId w:val="14"/>
  </w:num>
  <w:num w:numId="7">
    <w:abstractNumId w:val="15"/>
  </w:num>
  <w:num w:numId="8">
    <w:abstractNumId w:val="34"/>
  </w:num>
  <w:num w:numId="9">
    <w:abstractNumId w:val="31"/>
  </w:num>
  <w:num w:numId="10">
    <w:abstractNumId w:val="16"/>
  </w:num>
  <w:num w:numId="11">
    <w:abstractNumId w:val="29"/>
  </w:num>
  <w:num w:numId="12">
    <w:abstractNumId w:val="28"/>
  </w:num>
  <w:num w:numId="13">
    <w:abstractNumId w:val="33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17"/>
  </w:num>
  <w:num w:numId="19">
    <w:abstractNumId w:val="10"/>
  </w:num>
  <w:num w:numId="20">
    <w:abstractNumId w:val="25"/>
  </w:num>
  <w:num w:numId="21">
    <w:abstractNumId w:val="35"/>
  </w:num>
  <w:num w:numId="22">
    <w:abstractNumId w:val="11"/>
  </w:num>
  <w:num w:numId="23">
    <w:abstractNumId w:val="19"/>
  </w:num>
  <w:num w:numId="24">
    <w:abstractNumId w:val="23"/>
  </w:num>
  <w:num w:numId="25">
    <w:abstractNumId w:val="32"/>
  </w:num>
  <w:num w:numId="26">
    <w:abstractNumId w:val="13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E15"/>
    <w:rsid w:val="00003BE4"/>
    <w:rsid w:val="0000679C"/>
    <w:rsid w:val="000130A2"/>
    <w:rsid w:val="00014FF4"/>
    <w:rsid w:val="00037288"/>
    <w:rsid w:val="00062083"/>
    <w:rsid w:val="00064D81"/>
    <w:rsid w:val="000658AF"/>
    <w:rsid w:val="00067C3A"/>
    <w:rsid w:val="000A791B"/>
    <w:rsid w:val="000B23AD"/>
    <w:rsid w:val="000E7A48"/>
    <w:rsid w:val="000F5588"/>
    <w:rsid w:val="001030F5"/>
    <w:rsid w:val="00126177"/>
    <w:rsid w:val="00172FA4"/>
    <w:rsid w:val="00184E0F"/>
    <w:rsid w:val="00195DC4"/>
    <w:rsid w:val="001A4F64"/>
    <w:rsid w:val="001B071D"/>
    <w:rsid w:val="001B3E15"/>
    <w:rsid w:val="001C6FE5"/>
    <w:rsid w:val="001E79ED"/>
    <w:rsid w:val="001F04B1"/>
    <w:rsid w:val="001F1283"/>
    <w:rsid w:val="001F59ED"/>
    <w:rsid w:val="00220D29"/>
    <w:rsid w:val="00220D36"/>
    <w:rsid w:val="0023048D"/>
    <w:rsid w:val="00237E49"/>
    <w:rsid w:val="00261935"/>
    <w:rsid w:val="00263116"/>
    <w:rsid w:val="00282B64"/>
    <w:rsid w:val="002B22D7"/>
    <w:rsid w:val="002B338D"/>
    <w:rsid w:val="002B52EB"/>
    <w:rsid w:val="002D6493"/>
    <w:rsid w:val="002F1D2D"/>
    <w:rsid w:val="0030116F"/>
    <w:rsid w:val="003545E6"/>
    <w:rsid w:val="0037017B"/>
    <w:rsid w:val="00377387"/>
    <w:rsid w:val="003930DB"/>
    <w:rsid w:val="003C438B"/>
    <w:rsid w:val="003D08A9"/>
    <w:rsid w:val="003D2CD8"/>
    <w:rsid w:val="003E3CD8"/>
    <w:rsid w:val="003F6AE4"/>
    <w:rsid w:val="0043297B"/>
    <w:rsid w:val="004379A1"/>
    <w:rsid w:val="004503DB"/>
    <w:rsid w:val="00461F5B"/>
    <w:rsid w:val="0046295A"/>
    <w:rsid w:val="00472B56"/>
    <w:rsid w:val="00483AE0"/>
    <w:rsid w:val="00483C99"/>
    <w:rsid w:val="004A4622"/>
    <w:rsid w:val="004D5B3D"/>
    <w:rsid w:val="004E05F1"/>
    <w:rsid w:val="004E0C61"/>
    <w:rsid w:val="005057F0"/>
    <w:rsid w:val="00507837"/>
    <w:rsid w:val="005102F5"/>
    <w:rsid w:val="00517D10"/>
    <w:rsid w:val="00526B0F"/>
    <w:rsid w:val="005358B8"/>
    <w:rsid w:val="00537267"/>
    <w:rsid w:val="00552575"/>
    <w:rsid w:val="00553A9A"/>
    <w:rsid w:val="00561986"/>
    <w:rsid w:val="00561D07"/>
    <w:rsid w:val="00597EB4"/>
    <w:rsid w:val="005A7683"/>
    <w:rsid w:val="005B06E3"/>
    <w:rsid w:val="005B67A4"/>
    <w:rsid w:val="005D61CA"/>
    <w:rsid w:val="005E1B7E"/>
    <w:rsid w:val="00600793"/>
    <w:rsid w:val="0063570E"/>
    <w:rsid w:val="00640E80"/>
    <w:rsid w:val="006633CA"/>
    <w:rsid w:val="0066674C"/>
    <w:rsid w:val="00682D1C"/>
    <w:rsid w:val="006B2C61"/>
    <w:rsid w:val="006B4C8E"/>
    <w:rsid w:val="006E1D0E"/>
    <w:rsid w:val="006E2A7A"/>
    <w:rsid w:val="006F2869"/>
    <w:rsid w:val="00707019"/>
    <w:rsid w:val="00707596"/>
    <w:rsid w:val="00713872"/>
    <w:rsid w:val="0076252F"/>
    <w:rsid w:val="00766095"/>
    <w:rsid w:val="00797C57"/>
    <w:rsid w:val="007F0749"/>
    <w:rsid w:val="007F1456"/>
    <w:rsid w:val="007F4399"/>
    <w:rsid w:val="00811BEF"/>
    <w:rsid w:val="00833046"/>
    <w:rsid w:val="008572D6"/>
    <w:rsid w:val="00863BF9"/>
    <w:rsid w:val="0087379E"/>
    <w:rsid w:val="00875894"/>
    <w:rsid w:val="008A1DD1"/>
    <w:rsid w:val="008A30F2"/>
    <w:rsid w:val="008A461D"/>
    <w:rsid w:val="008D0852"/>
    <w:rsid w:val="008D2D5F"/>
    <w:rsid w:val="009045ED"/>
    <w:rsid w:val="00904B62"/>
    <w:rsid w:val="009063FB"/>
    <w:rsid w:val="0091133C"/>
    <w:rsid w:val="0091294A"/>
    <w:rsid w:val="00913555"/>
    <w:rsid w:val="00921F64"/>
    <w:rsid w:val="00935934"/>
    <w:rsid w:val="00950F10"/>
    <w:rsid w:val="00961081"/>
    <w:rsid w:val="00982466"/>
    <w:rsid w:val="00983D0F"/>
    <w:rsid w:val="00986078"/>
    <w:rsid w:val="0099616F"/>
    <w:rsid w:val="009C02D6"/>
    <w:rsid w:val="009D43D9"/>
    <w:rsid w:val="00A31853"/>
    <w:rsid w:val="00A32E1E"/>
    <w:rsid w:val="00A424C3"/>
    <w:rsid w:val="00A51494"/>
    <w:rsid w:val="00A53A53"/>
    <w:rsid w:val="00A57AA9"/>
    <w:rsid w:val="00A71F1D"/>
    <w:rsid w:val="00A74417"/>
    <w:rsid w:val="00A97A75"/>
    <w:rsid w:val="00AC5534"/>
    <w:rsid w:val="00AD2C5C"/>
    <w:rsid w:val="00AD7788"/>
    <w:rsid w:val="00AE3A29"/>
    <w:rsid w:val="00AF3003"/>
    <w:rsid w:val="00B053A0"/>
    <w:rsid w:val="00B20C48"/>
    <w:rsid w:val="00B34A2B"/>
    <w:rsid w:val="00B363D4"/>
    <w:rsid w:val="00B45FB0"/>
    <w:rsid w:val="00B6670B"/>
    <w:rsid w:val="00B67B9B"/>
    <w:rsid w:val="00B84775"/>
    <w:rsid w:val="00B949C6"/>
    <w:rsid w:val="00BB47A9"/>
    <w:rsid w:val="00BB59F8"/>
    <w:rsid w:val="00BC531F"/>
    <w:rsid w:val="00BD0991"/>
    <w:rsid w:val="00BE26D0"/>
    <w:rsid w:val="00BF1586"/>
    <w:rsid w:val="00BF1689"/>
    <w:rsid w:val="00C26522"/>
    <w:rsid w:val="00C50005"/>
    <w:rsid w:val="00C76CF1"/>
    <w:rsid w:val="00CB4810"/>
    <w:rsid w:val="00CD058D"/>
    <w:rsid w:val="00CD3D73"/>
    <w:rsid w:val="00D40028"/>
    <w:rsid w:val="00D4699B"/>
    <w:rsid w:val="00D66B1A"/>
    <w:rsid w:val="00D755D8"/>
    <w:rsid w:val="00D75951"/>
    <w:rsid w:val="00D76CBD"/>
    <w:rsid w:val="00D77583"/>
    <w:rsid w:val="00D93B8F"/>
    <w:rsid w:val="00D949F1"/>
    <w:rsid w:val="00DB56FC"/>
    <w:rsid w:val="00DB7C76"/>
    <w:rsid w:val="00DD0002"/>
    <w:rsid w:val="00DD1E15"/>
    <w:rsid w:val="00DD27D1"/>
    <w:rsid w:val="00DD7CFC"/>
    <w:rsid w:val="00DE2936"/>
    <w:rsid w:val="00DF056D"/>
    <w:rsid w:val="00E02FB9"/>
    <w:rsid w:val="00E04733"/>
    <w:rsid w:val="00E04E10"/>
    <w:rsid w:val="00E05365"/>
    <w:rsid w:val="00E1721A"/>
    <w:rsid w:val="00E3196C"/>
    <w:rsid w:val="00E36775"/>
    <w:rsid w:val="00E36C66"/>
    <w:rsid w:val="00E55233"/>
    <w:rsid w:val="00E948C3"/>
    <w:rsid w:val="00EA539D"/>
    <w:rsid w:val="00EB3DB7"/>
    <w:rsid w:val="00ED3417"/>
    <w:rsid w:val="00EE77CC"/>
    <w:rsid w:val="00EF2A0E"/>
    <w:rsid w:val="00EF7865"/>
    <w:rsid w:val="00F136F0"/>
    <w:rsid w:val="00F15694"/>
    <w:rsid w:val="00F20E3B"/>
    <w:rsid w:val="00F30C33"/>
    <w:rsid w:val="00F43D30"/>
    <w:rsid w:val="00F461A2"/>
    <w:rsid w:val="00F56423"/>
    <w:rsid w:val="00F61D03"/>
    <w:rsid w:val="00F73657"/>
    <w:rsid w:val="00F737AD"/>
    <w:rsid w:val="00F922AE"/>
    <w:rsid w:val="00FA67D1"/>
    <w:rsid w:val="00FC7254"/>
    <w:rsid w:val="00FC75E2"/>
    <w:rsid w:val="00FD35A2"/>
    <w:rsid w:val="00FD3EB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9AA81"/>
  <w15:docId w15:val="{E316EDAF-9B6D-441F-BF87-D70ED46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D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D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3D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D3D7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D3D7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D3D7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D3D7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D3D7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3D7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3D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D3D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D3D7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CD3D7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CD3D73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CD3D7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CD3D7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CD3D73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CD3D7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D3D7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D3D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CD3D7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D3D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CD3D7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CD3D73"/>
    <w:rPr>
      <w:rFonts w:cs="Times New Roman"/>
      <w:b/>
      <w:bCs/>
    </w:rPr>
  </w:style>
  <w:style w:type="character" w:styleId="a9">
    <w:name w:val="Emphasis"/>
    <w:uiPriority w:val="99"/>
    <w:qFormat/>
    <w:rsid w:val="00CD3D73"/>
    <w:rPr>
      <w:rFonts w:cs="Times New Roman"/>
      <w:i/>
      <w:iCs/>
    </w:rPr>
  </w:style>
  <w:style w:type="paragraph" w:styleId="aa">
    <w:name w:val="No Spacing"/>
    <w:uiPriority w:val="99"/>
    <w:qFormat/>
    <w:rsid w:val="00CD3D73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D3D7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D3D7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CD3D7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D3D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CD3D73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D3D7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CD3D73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CD3D73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CD3D73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CD3D73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D3D73"/>
    <w:pPr>
      <w:outlineLvl w:val="9"/>
    </w:pPr>
  </w:style>
  <w:style w:type="table" w:styleId="af4">
    <w:name w:val="Table Grid"/>
    <w:basedOn w:val="a1"/>
    <w:uiPriority w:val="99"/>
    <w:rsid w:val="0085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A9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2A0E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locked/>
    <w:rsid w:val="00AD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AD2C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Садик</cp:lastModifiedBy>
  <cp:revision>58</cp:revision>
  <cp:lastPrinted>2021-11-09T05:12:00Z</cp:lastPrinted>
  <dcterms:created xsi:type="dcterms:W3CDTF">2013-09-13T15:43:00Z</dcterms:created>
  <dcterms:modified xsi:type="dcterms:W3CDTF">2021-11-09T05:17:00Z</dcterms:modified>
</cp:coreProperties>
</file>