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2B" w:rsidRDefault="0072702B" w:rsidP="006572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731510" cy="7882255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729E" w:rsidRPr="0065729E" w:rsidRDefault="0065729E" w:rsidP="006572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1.Планируемые результаты освоения учебного предмета 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 В самостоятельно созданных ситуациях общения и сотрудничества, опираясь на общие для всех простые правила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 делать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выбор, какой поступок совершить.</w:t>
      </w:r>
    </w:p>
    <w:p w:rsidR="0065729E" w:rsidRPr="0065729E" w:rsidRDefault="0065729E" w:rsidP="0065729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5729E" w:rsidRPr="0065729E" w:rsidRDefault="0065729E" w:rsidP="0065729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урока.  Обнаруживать и формулировать учебную проблему. Составлять план решения проблемы (задачи). Работая по плану, сверять свои действия с целью и, при необходимости, исправлять ошибки самостоятельно. В диалоге с учителем учиться вырабатывать критерии оценки и определять степень успешности выполнения своей работы и работы всех.</w:t>
      </w:r>
    </w:p>
    <w:p w:rsidR="0065729E" w:rsidRPr="0065729E" w:rsidRDefault="0065729E" w:rsidP="0065729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необходимые для решения учебной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 источники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сравнивать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группировать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явления; определять причины явлений, событий.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на основе обобщения   знаний.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другую:  составлять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план м сложный план учебно-научного текста. 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другую:  представлять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виде текста, таблицы, схемы.</w:t>
      </w:r>
    </w:p>
    <w:p w:rsidR="0065729E" w:rsidRPr="0065729E" w:rsidRDefault="0065729E" w:rsidP="0065729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высказывать свою точку зрения и пытаться её обосновать, приводя аргументы.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Договариваться с людьми: выполняя различные роли в группе, сотрудничать в совместном решении проблемы (задачи).</w:t>
      </w: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65729E" w:rsidRPr="0065729E" w:rsidRDefault="0065729E" w:rsidP="0065729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Предметные.</w:t>
      </w:r>
    </w:p>
    <w:p w:rsidR="0065729E" w:rsidRPr="0065729E" w:rsidRDefault="0065729E" w:rsidP="0065729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 и понимать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поле.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Механические колебания, свободные и вынужденные колебания, гармонические колебания, математический маятник, уравнение гармонических колебаний, СТО.</w:t>
      </w:r>
    </w:p>
    <w:p w:rsidR="0065729E" w:rsidRPr="0065729E" w:rsidRDefault="0065729E" w:rsidP="0065729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 и понимать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физических величин: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амплитуда, частота, период и фаза колебаний.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скорость, ускорение, масса,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 импульс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5729E" w:rsidRPr="0065729E" w:rsidRDefault="0065729E" w:rsidP="0065729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и понимать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з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аконы отражения.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аконы преломления света. В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российских и зарубежных ученых, оказавших наибольшее влияние на развитие физики.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отличать гипотезы от научных теорий;  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основе экспериментальных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данных;   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выводов.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информацию, содержащуюся в сообщениях </w:t>
      </w: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  Интернете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научно-популярных статьях.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</w:t>
      </w:r>
    </w:p>
    <w:p w:rsidR="0065729E" w:rsidRPr="0065729E" w:rsidRDefault="0065729E" w:rsidP="0065729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влияния</w:t>
      </w:r>
      <w:proofErr w:type="gramEnd"/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 и другие организмы загрязнения окружающей среды.</w:t>
      </w:r>
    </w:p>
    <w:p w:rsidR="0065729E" w:rsidRPr="0065729E" w:rsidRDefault="0065729E" w:rsidP="006572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29E" w:rsidRPr="0065729E" w:rsidRDefault="0065729E" w:rsidP="0065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</w:t>
      </w:r>
      <w:proofErr w:type="gramEnd"/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</w:t>
      </w:r>
    </w:p>
    <w:p w:rsidR="0065729E" w:rsidRPr="0065729E" w:rsidRDefault="0065729E" w:rsidP="006572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Электродинамика.</w:t>
      </w:r>
    </w:p>
    <w:p w:rsidR="0065729E" w:rsidRPr="0065729E" w:rsidRDefault="0065729E" w:rsidP="006572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</w:t>
      </w:r>
      <w:proofErr w:type="gramStart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токов .Действие</w:t>
      </w:r>
      <w:proofErr w:type="gramEnd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магнитного поля на заряженную частицу. Сила Лоренца. Магнитные свойства вещества.  Магнитное поле. Лабораторная работа №1 «Наблюдение действия магнитного поля на ток». Магнитный поток. Электромагнитная индукция.  Лабораторная работа №2 «Изучение явления электромагнитной индукции». Закон электромагнитной индукции. Правило Ленца. Самоиндукция.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Индуктивность. Энергия магнитного поля тока. Решение задач по теме</w:t>
      </w:r>
      <w:proofErr w:type="gramStart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: »Электромагнитная</w:t>
      </w:r>
      <w:proofErr w:type="gramEnd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индукция». Контрольная работа №1 по теме</w:t>
      </w:r>
      <w:proofErr w:type="gramStart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: »Электромагнитная</w:t>
      </w:r>
      <w:proofErr w:type="gramEnd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индукция»</w:t>
      </w:r>
    </w:p>
    <w:p w:rsidR="0065729E" w:rsidRPr="0065729E" w:rsidRDefault="0065729E" w:rsidP="0065729E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Колебания и волны.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Механические колебания. Свободные и вынужденные колебания.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Гармонические колебания. Математический маятник.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Лабораторная </w:t>
      </w:r>
      <w:proofErr w:type="gramStart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работа  №</w:t>
      </w:r>
      <w:proofErr w:type="gramEnd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3 «Определение ускорения свободного падения при помощи маятника»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по теме: «Механические колебания»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 № 2 по теме: «Механические колебания».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Электромагнитные колебания.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Переменный ток.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Электромагнитные колебания.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по теме «Электромагнитные колебания».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 работа</w:t>
      </w:r>
      <w:proofErr w:type="gramEnd"/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№3. по теме «Электромагнитные колебания».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Механические волны. 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Звуковые волны.</w:t>
      </w:r>
      <w:r w:rsidRPr="00657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Электромагнитные волны.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Оптика.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72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Геометрическая оптика. Лабораторная работа 4 «Измерение показателя преломления стекла». </w:t>
      </w:r>
      <w:r w:rsidRPr="0065729E">
        <w:rPr>
          <w:rFonts w:ascii="Times New Roman" w:eastAsia="Times New Roman" w:hAnsi="Times New Roman" w:cs="Times New Roman"/>
          <w:lang w:eastAsia="ru-RU"/>
        </w:rPr>
        <w:t xml:space="preserve">Лабораторная работа № 5. «Определение оптической силы и фокусного расстояния собирающей линзы.  Контрольная работа № 4 по </w:t>
      </w:r>
      <w:proofErr w:type="gramStart"/>
      <w:r w:rsidRPr="0065729E">
        <w:rPr>
          <w:rFonts w:ascii="Times New Roman" w:eastAsia="Times New Roman" w:hAnsi="Times New Roman" w:cs="Times New Roman"/>
          <w:lang w:eastAsia="ru-RU"/>
        </w:rPr>
        <w:t>теме  «</w:t>
      </w:r>
      <w:proofErr w:type="gramEnd"/>
      <w:r w:rsidRPr="0065729E">
        <w:rPr>
          <w:rFonts w:ascii="Times New Roman" w:eastAsia="Times New Roman" w:hAnsi="Times New Roman" w:cs="Times New Roman"/>
          <w:lang w:eastAsia="ru-RU"/>
        </w:rPr>
        <w:t xml:space="preserve">Геометрическая оптика». Дисперсия света. Интерференция света.  Дифракция света. Дифракционная решетка.  Лабораторная </w:t>
      </w:r>
      <w:proofErr w:type="gramStart"/>
      <w:r w:rsidRPr="0065729E">
        <w:rPr>
          <w:rFonts w:ascii="Times New Roman" w:eastAsia="Times New Roman" w:hAnsi="Times New Roman" w:cs="Times New Roman"/>
          <w:lang w:eastAsia="ru-RU"/>
        </w:rPr>
        <w:t>работа  №</w:t>
      </w:r>
      <w:proofErr w:type="gramEnd"/>
      <w:r w:rsidRPr="0065729E">
        <w:rPr>
          <w:rFonts w:ascii="Times New Roman" w:eastAsia="Times New Roman" w:hAnsi="Times New Roman" w:cs="Times New Roman"/>
          <w:lang w:eastAsia="ru-RU"/>
        </w:rPr>
        <w:t xml:space="preserve"> 6. «Измерение длины световой волны с помощью дифракционной решетки». Волновая оптика. Решение задач на волновые свойства света.  Контрольная </w:t>
      </w:r>
      <w:proofErr w:type="gramStart"/>
      <w:r w:rsidRPr="0065729E">
        <w:rPr>
          <w:rFonts w:ascii="Times New Roman" w:eastAsia="Times New Roman" w:hAnsi="Times New Roman" w:cs="Times New Roman"/>
          <w:lang w:eastAsia="ru-RU"/>
        </w:rPr>
        <w:t>работа  №</w:t>
      </w:r>
      <w:proofErr w:type="gramEnd"/>
      <w:r w:rsidRPr="0065729E">
        <w:rPr>
          <w:rFonts w:ascii="Times New Roman" w:eastAsia="Times New Roman" w:hAnsi="Times New Roman" w:cs="Times New Roman"/>
          <w:lang w:eastAsia="ru-RU"/>
        </w:rPr>
        <w:t xml:space="preserve"> 5 по теме  «Волновые свойства света»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специальной теории относительности.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lang w:eastAsia="ru-RU"/>
        </w:rPr>
        <w:t>Специальная теория относительности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5729E">
        <w:rPr>
          <w:rFonts w:ascii="Times New Roman" w:eastAsia="Calibri" w:hAnsi="Times New Roman" w:cs="Times New Roman"/>
          <w:b/>
          <w:sz w:val="24"/>
          <w:szCs w:val="24"/>
        </w:rPr>
        <w:t>Излучение  и</w:t>
      </w:r>
      <w:proofErr w:type="gramEnd"/>
      <w:r w:rsidRPr="0065729E">
        <w:rPr>
          <w:rFonts w:ascii="Times New Roman" w:eastAsia="Calibri" w:hAnsi="Times New Roman" w:cs="Times New Roman"/>
          <w:b/>
          <w:sz w:val="24"/>
          <w:szCs w:val="24"/>
        </w:rPr>
        <w:t xml:space="preserve"> спектры.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29E">
        <w:rPr>
          <w:rFonts w:ascii="Times New Roman" w:eastAsia="Calibri" w:hAnsi="Times New Roman" w:cs="Times New Roman"/>
          <w:sz w:val="24"/>
          <w:szCs w:val="24"/>
        </w:rPr>
        <w:t>Излучения и спектры.  Электромагнитные излучения.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Фотоны. Фотоэффект. Строение атома. Постулаты Бора и их трудности. Лазеры. Методы регистрации ядерных излучений. Ядерные реакции. Ядерные силы. Ядерный реактор. Радиоактивные изучения. Квантовая физика.</w:t>
      </w: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эволюция Вселенной.</w:t>
      </w:r>
    </w:p>
    <w:p w:rsidR="0065729E" w:rsidRPr="0065729E" w:rsidRDefault="0065729E" w:rsidP="0065729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планет и тел солнечной системы. Происхождение и эволюция звезд. Современные представления о строении и развитии Вселенной. Физическая картина мира.</w:t>
      </w:r>
    </w:p>
    <w:p w:rsidR="0065729E" w:rsidRPr="0065729E" w:rsidRDefault="0065729E" w:rsidP="0065729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29E" w:rsidRPr="0065729E" w:rsidRDefault="0065729E" w:rsidP="006572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page" w:horzAnchor="margin" w:tblpY="2266"/>
        <w:tblW w:w="141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3562"/>
      </w:tblGrid>
      <w:tr w:rsidR="0065729E" w:rsidRPr="0065729E" w:rsidTr="001B2573">
        <w:trPr>
          <w:cantSplit/>
          <w:trHeight w:val="55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Количество  часов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Взаимодействие токов.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Действие магнитного поля на заряженную частицу. Сила Лоренца.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Магнитные свойства вещества.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63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Магнитное поле. Лабораторная работа №1 «Наблюдение действия магнитного поля на ток»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Магнитный поток. Электромагнитная индукция.  Лабораторная работа №2 «Изучение явления электромагнитной индукции».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электромагнитной индукции. Правило Ленца.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Самоиндукция. Индуктивность. Энергия магнитного поля тока.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»Электромагнитная индукция»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529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№1 по теме «Электромагнитная индукция»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Механические колебания. Свободные и вынужденные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Гармонические колебания. Математический маятник.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 №3 «Определение ускорения свободного падения при помощи маятника»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теме: «Механические колебания»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 2 по теме: «Механические колебания».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Электромагнитные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Переменный ток.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Электромагнитные колебания.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«Электромагнитные колебания».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 работа №3. по теме «Электромагнитные колебания».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Механические волны.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Звуковые волны.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Электромагнитные волны.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Геометрическая оптика.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4 «Измерение показателя преломления стекла».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5. «Определение оптической силы и фокусного расстояния собирающей линзы.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по теме  «Геометрическая оптика».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Дисперсия света. Интерференция света.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Дифракция света. Дифракционная решетка.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«Измерение длины световой волны с помощью</w:t>
            </w:r>
          </w:p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дифракционной решетки»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волновые свойства света.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 5 по теме  «Волновые свойства света»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Специальная теория относительности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Излучения и спектры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излучения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sz w:val="24"/>
                <w:szCs w:val="24"/>
              </w:rPr>
              <w:t>Фотоэффект, теория и применение.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Постулаты Бора и их трудности.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регистрации ядерных излучений.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силы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изучения.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№ 6 по теме: «Квантовая физика».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планет и тел солнечной системы. Происхождение и эволюция звезд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строении и развитии Вселенной.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65729E" w:rsidRPr="0065729E" w:rsidTr="001B2573">
        <w:trPr>
          <w:cantSplit/>
          <w:trHeight w:val="4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9E" w:rsidRPr="0065729E" w:rsidRDefault="0065729E" w:rsidP="006572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729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66</w:t>
            </w:r>
          </w:p>
        </w:tc>
      </w:tr>
    </w:tbl>
    <w:p w:rsidR="00DC649A" w:rsidRPr="0065729E" w:rsidRDefault="00DC649A">
      <w:pPr>
        <w:rPr>
          <w:rFonts w:ascii="Times New Roman" w:hAnsi="Times New Roman" w:cs="Times New Roman"/>
          <w:sz w:val="24"/>
          <w:szCs w:val="24"/>
        </w:rPr>
      </w:pPr>
    </w:p>
    <w:sectPr w:rsidR="00DC649A" w:rsidRPr="0065729E" w:rsidSect="0065729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9E"/>
    <w:rsid w:val="0065729E"/>
    <w:rsid w:val="0072702B"/>
    <w:rsid w:val="00D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1A8A"/>
  <w15:chartTrackingRefBased/>
  <w15:docId w15:val="{2E77B866-CE0E-4EA0-A18B-6BC4B738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dcterms:created xsi:type="dcterms:W3CDTF">2022-10-02T05:29:00Z</dcterms:created>
  <dcterms:modified xsi:type="dcterms:W3CDTF">2022-11-01T14:02:00Z</dcterms:modified>
</cp:coreProperties>
</file>